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AD40" w14:textId="77777777" w:rsidR="00460B56" w:rsidRPr="00CA7048" w:rsidRDefault="00460B56" w:rsidP="00460B56">
      <w:pPr>
        <w:pStyle w:val="BodyTextIndent2"/>
        <w:spacing w:before="120"/>
        <w:ind w:left="0"/>
        <w:jc w:val="both"/>
        <w:rPr>
          <w:rFonts w:ascii="Times New Roman" w:hAnsi="Times New Roman"/>
          <w:i/>
        </w:rPr>
      </w:pPr>
      <w:r w:rsidRPr="00F046E4">
        <w:rPr>
          <w:rFonts w:ascii="Times New Roman" w:hAnsi="Times New Roman"/>
          <w:i/>
        </w:rPr>
        <w:t>Notice of Confidentiality Rights: If you are a natural person, you may remove or strike any or all of the following information from this instrument before it is filed for record in the Public Records: your Social Security number or your Drivers' License number.</w:t>
      </w:r>
    </w:p>
    <w:p w14:paraId="1D58F670" w14:textId="77777777" w:rsidR="00460B56" w:rsidRDefault="00460B56" w:rsidP="00CA7048">
      <w:pPr>
        <w:pStyle w:val="BodyText"/>
        <w:spacing w:before="0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14:paraId="4D8683CC" w14:textId="33DB1B20" w:rsidR="00594EF3" w:rsidRPr="00CA7048" w:rsidRDefault="006C72D2" w:rsidP="00CA7048">
      <w:pPr>
        <w:pStyle w:val="BodyText"/>
        <w:spacing w:before="0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F046E4">
        <w:rPr>
          <w:rFonts w:ascii="Times New Roman" w:hAnsi="Times New Roman"/>
          <w:b/>
          <w:sz w:val="28"/>
          <w:u w:val="single"/>
        </w:rPr>
        <w:t xml:space="preserve">Deed </w:t>
      </w:r>
      <w:r w:rsidR="002B7FDE">
        <w:rPr>
          <w:rFonts w:ascii="Times New Roman" w:hAnsi="Times New Roman"/>
          <w:b/>
          <w:sz w:val="28"/>
          <w:u w:val="single"/>
        </w:rPr>
        <w:t>for Sale of</w:t>
      </w:r>
      <w:r w:rsidR="00F046E4" w:rsidRPr="00F046E4">
        <w:rPr>
          <w:rFonts w:ascii="Times New Roman" w:hAnsi="Times New Roman"/>
          <w:b/>
          <w:sz w:val="28"/>
          <w:u w:val="single"/>
        </w:rPr>
        <w:t xml:space="preserve"> </w:t>
      </w:r>
      <w:r w:rsidRPr="00F046E4">
        <w:rPr>
          <w:rFonts w:ascii="Times New Roman" w:hAnsi="Times New Roman"/>
          <w:b/>
          <w:sz w:val="28"/>
          <w:u w:val="single"/>
        </w:rPr>
        <w:t>Improvements Only</w:t>
      </w:r>
    </w:p>
    <w:p w14:paraId="1C15654A" w14:textId="3697F207" w:rsidR="00594EF3" w:rsidRDefault="00594EF3" w:rsidP="00594EF3">
      <w:pPr>
        <w:tabs>
          <w:tab w:val="left" w:pos="1008"/>
        </w:tabs>
        <w:spacing w:before="0"/>
        <w:ind w:left="0"/>
        <w:jc w:val="both"/>
        <w:rPr>
          <w:rFonts w:ascii="Times New Roman" w:hAnsi="Times New Roman"/>
          <w:snapToGrid w:val="0"/>
          <w:color w:val="000000"/>
        </w:rPr>
      </w:pPr>
    </w:p>
    <w:p w14:paraId="7E2CC4FD" w14:textId="77777777" w:rsidR="00CA7048" w:rsidRPr="00F046E4" w:rsidRDefault="00CA7048" w:rsidP="00594EF3">
      <w:pPr>
        <w:tabs>
          <w:tab w:val="left" w:pos="1008"/>
        </w:tabs>
        <w:spacing w:before="0"/>
        <w:ind w:left="0"/>
        <w:jc w:val="both"/>
        <w:rPr>
          <w:rFonts w:ascii="Times New Roman" w:hAnsi="Times New Roman"/>
          <w:snapToGrid w:val="0"/>
          <w:color w:val="000000"/>
        </w:rPr>
      </w:pPr>
    </w:p>
    <w:p w14:paraId="7BDB8386" w14:textId="04388CE4" w:rsidR="00594EF3" w:rsidRPr="00F046E4" w:rsidRDefault="00594EF3" w:rsidP="00594EF3">
      <w:pPr>
        <w:tabs>
          <w:tab w:val="left" w:pos="1008"/>
        </w:tabs>
        <w:spacing w:before="0"/>
        <w:ind w:left="0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b/>
          <w:snapToGrid w:val="0"/>
          <w:color w:val="000000"/>
        </w:rPr>
        <w:t>Date:</w:t>
      </w:r>
      <w:r w:rsidRPr="00F046E4">
        <w:rPr>
          <w:rFonts w:ascii="Times New Roman" w:hAnsi="Times New Roman"/>
          <w:b/>
          <w:snapToGrid w:val="0"/>
          <w:color w:val="000000"/>
        </w:rPr>
        <w:tab/>
      </w:r>
      <w:r w:rsidRPr="00F046E4">
        <w:rPr>
          <w:rFonts w:ascii="Times New Roman" w:hAnsi="Times New Roman"/>
          <w:b/>
          <w:snapToGrid w:val="0"/>
          <w:color w:val="000000"/>
        </w:rPr>
        <w:tab/>
      </w:r>
      <w:r w:rsidRPr="00F046E4">
        <w:rPr>
          <w:rFonts w:ascii="Times New Roman" w:hAnsi="Times New Roman"/>
          <w:b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</w:rPr>
        <w:t>___, 20__</w:t>
      </w:r>
      <w:r w:rsidR="00F046E4"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</w:rPr>
        <w:br/>
      </w:r>
      <w:r w:rsidRPr="00F046E4">
        <w:rPr>
          <w:rFonts w:ascii="Times New Roman" w:hAnsi="Times New Roman"/>
          <w:snapToGrid w:val="0"/>
          <w:color w:val="000000"/>
        </w:rPr>
        <w:br/>
      </w:r>
      <w:r w:rsidRPr="00F046E4">
        <w:rPr>
          <w:rFonts w:ascii="Times New Roman" w:hAnsi="Times New Roman"/>
          <w:b/>
          <w:snapToGrid w:val="0"/>
          <w:color w:val="000000"/>
        </w:rPr>
        <w:t>Grantor:</w:t>
      </w:r>
      <w:r w:rsidRPr="00F046E4">
        <w:rPr>
          <w:rFonts w:ascii="Times New Roman" w:hAnsi="Times New Roman"/>
          <w:snapToGrid w:val="0"/>
          <w:color w:val="000000"/>
        </w:rPr>
        <w:t xml:space="preserve">  </w:t>
      </w:r>
      <w:r w:rsidRPr="00F046E4">
        <w:rPr>
          <w:rFonts w:ascii="Times New Roman" w:hAnsi="Times New Roman"/>
          <w:snapToGrid w:val="0"/>
          <w:color w:val="000000"/>
        </w:rPr>
        <w:tab/>
        <w:t>Guadalupe Neigh</w:t>
      </w:r>
      <w:r w:rsidR="00AD411D" w:rsidRPr="00F046E4">
        <w:rPr>
          <w:rFonts w:ascii="Times New Roman" w:hAnsi="Times New Roman"/>
          <w:snapToGrid w:val="0"/>
          <w:color w:val="000000"/>
        </w:rPr>
        <w:t>borhood Development Corporation</w:t>
      </w:r>
      <w:r w:rsidR="00BE1F85" w:rsidRPr="00F046E4">
        <w:rPr>
          <w:rFonts w:ascii="Times New Roman" w:hAnsi="Times New Roman"/>
          <w:snapToGrid w:val="0"/>
          <w:color w:val="000000"/>
        </w:rPr>
        <w:t>, a duly registered not-for-profit corporation in the State of Texas.</w:t>
      </w:r>
      <w:r w:rsidRPr="00F046E4">
        <w:rPr>
          <w:rFonts w:ascii="Times New Roman" w:hAnsi="Times New Roman"/>
          <w:snapToGrid w:val="0"/>
          <w:color w:val="000000"/>
        </w:rPr>
        <w:br/>
      </w:r>
      <w:r w:rsidRPr="00F046E4">
        <w:rPr>
          <w:rFonts w:ascii="Times New Roman" w:hAnsi="Times New Roman"/>
          <w:snapToGrid w:val="0"/>
          <w:color w:val="000000"/>
        </w:rPr>
        <w:br/>
      </w:r>
      <w:r w:rsidRPr="00F046E4">
        <w:rPr>
          <w:rFonts w:ascii="Times New Roman" w:hAnsi="Times New Roman"/>
          <w:b/>
          <w:snapToGrid w:val="0"/>
          <w:color w:val="000000"/>
        </w:rPr>
        <w:t>Grantor’s Mailing Address (including county):</w:t>
      </w:r>
      <w:r w:rsidRPr="00F046E4">
        <w:rPr>
          <w:rFonts w:ascii="Times New Roman" w:hAnsi="Times New Roman"/>
          <w:b/>
          <w:snapToGrid w:val="0"/>
          <w:color w:val="000000"/>
        </w:rPr>
        <w:br/>
      </w:r>
      <w:r w:rsidRPr="00F046E4">
        <w:rPr>
          <w:rFonts w:ascii="Times New Roman" w:hAnsi="Times New Roman"/>
          <w:b/>
          <w:snapToGrid w:val="0"/>
          <w:color w:val="000000"/>
        </w:rPr>
        <w:br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  <w:t>Guadalupe Neighborhood Development Corporation</w:t>
      </w:r>
    </w:p>
    <w:p w14:paraId="2F519C00" w14:textId="77777777" w:rsidR="00594EF3" w:rsidRPr="00F046E4" w:rsidRDefault="00594EF3" w:rsidP="00594EF3">
      <w:pPr>
        <w:tabs>
          <w:tab w:val="left" w:pos="1008"/>
        </w:tabs>
        <w:spacing w:before="0"/>
        <w:ind w:left="0"/>
        <w:rPr>
          <w:rFonts w:ascii="Times New Roman" w:hAnsi="Times New Roman"/>
          <w:iCs/>
          <w:snapToGrid w:val="0"/>
          <w:color w:val="000000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iCs/>
          <w:snapToGrid w:val="0"/>
          <w:color w:val="000000"/>
        </w:rPr>
        <w:t>813 E. 8</w:t>
      </w:r>
      <w:r w:rsidRPr="00F046E4">
        <w:rPr>
          <w:rFonts w:ascii="Times New Roman" w:hAnsi="Times New Roman"/>
          <w:iCs/>
          <w:snapToGrid w:val="0"/>
          <w:color w:val="000000"/>
          <w:vertAlign w:val="superscript"/>
        </w:rPr>
        <w:t>th</w:t>
      </w:r>
      <w:r w:rsidRPr="00F046E4">
        <w:rPr>
          <w:rFonts w:ascii="Times New Roman" w:hAnsi="Times New Roman"/>
          <w:iCs/>
          <w:snapToGrid w:val="0"/>
          <w:color w:val="000000"/>
        </w:rPr>
        <w:t xml:space="preserve"> Street</w:t>
      </w:r>
    </w:p>
    <w:p w14:paraId="68DA6A43" w14:textId="77777777" w:rsidR="00594EF3" w:rsidRPr="00F046E4" w:rsidRDefault="00594EF3" w:rsidP="00594EF3">
      <w:pPr>
        <w:tabs>
          <w:tab w:val="left" w:pos="1008"/>
        </w:tabs>
        <w:spacing w:before="0"/>
        <w:ind w:left="0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iCs/>
          <w:snapToGrid w:val="0"/>
          <w:color w:val="000000"/>
        </w:rPr>
        <w:tab/>
      </w:r>
      <w:r w:rsidRPr="00F046E4">
        <w:rPr>
          <w:rFonts w:ascii="Times New Roman" w:hAnsi="Times New Roman"/>
          <w:iCs/>
          <w:snapToGrid w:val="0"/>
          <w:color w:val="000000"/>
        </w:rPr>
        <w:tab/>
      </w:r>
      <w:r w:rsidRPr="00F046E4">
        <w:rPr>
          <w:rFonts w:ascii="Times New Roman" w:hAnsi="Times New Roman"/>
          <w:iCs/>
          <w:snapToGrid w:val="0"/>
          <w:color w:val="000000"/>
        </w:rPr>
        <w:tab/>
        <w:t>Austin, Texas 78702</w:t>
      </w:r>
    </w:p>
    <w:p w14:paraId="1E2B8A5F" w14:textId="77777777" w:rsidR="00594EF3" w:rsidRPr="00F046E4" w:rsidRDefault="00594EF3" w:rsidP="00594EF3">
      <w:pPr>
        <w:tabs>
          <w:tab w:val="left" w:pos="1008"/>
        </w:tabs>
        <w:spacing w:before="0"/>
        <w:ind w:left="0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  <w:t>Travis County</w:t>
      </w:r>
    </w:p>
    <w:p w14:paraId="076825EC" w14:textId="77777777" w:rsidR="00594EF3" w:rsidRPr="00F046E4" w:rsidRDefault="00594EF3" w:rsidP="00594EF3">
      <w:pPr>
        <w:tabs>
          <w:tab w:val="left" w:pos="1008"/>
        </w:tabs>
        <w:ind w:left="0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b/>
          <w:snapToGrid w:val="0"/>
          <w:color w:val="000000"/>
        </w:rPr>
        <w:t>Grantee:</w:t>
      </w:r>
      <w:r w:rsidRPr="00F046E4">
        <w:rPr>
          <w:rFonts w:ascii="Times New Roman" w:hAnsi="Times New Roman"/>
          <w:b/>
          <w:snapToGrid w:val="0"/>
          <w:color w:val="000000"/>
        </w:rPr>
        <w:tab/>
      </w:r>
      <w:r w:rsidRPr="00F046E4">
        <w:rPr>
          <w:rFonts w:ascii="Times New Roman" w:hAnsi="Times New Roman"/>
          <w:b/>
          <w:snapToGrid w:val="0"/>
          <w:color w:val="000000"/>
        </w:rPr>
        <w:tab/>
      </w:r>
      <w:r w:rsidRPr="00F046E4">
        <w:rPr>
          <w:rFonts w:ascii="Times New Roman" w:hAnsi="Times New Roman"/>
          <w:b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b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b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b/>
          <w:snapToGrid w:val="0"/>
          <w:color w:val="000000"/>
          <w:u w:val="single"/>
        </w:rPr>
        <w:tab/>
      </w:r>
      <w:r w:rsidR="000246F9" w:rsidRPr="00F046E4">
        <w:rPr>
          <w:rFonts w:ascii="Times New Roman" w:hAnsi="Times New Roman"/>
          <w:b/>
          <w:snapToGrid w:val="0"/>
          <w:color w:val="000000"/>
          <w:u w:val="single"/>
        </w:rPr>
        <w:t>___________</w:t>
      </w:r>
      <w:r w:rsidRPr="00F046E4">
        <w:rPr>
          <w:rFonts w:ascii="Times New Roman" w:hAnsi="Times New Roman"/>
          <w:b/>
          <w:snapToGrid w:val="0"/>
          <w:color w:val="000000"/>
        </w:rPr>
        <w:br/>
      </w:r>
      <w:r w:rsidRPr="00F046E4">
        <w:rPr>
          <w:rFonts w:ascii="Times New Roman" w:hAnsi="Times New Roman"/>
          <w:b/>
          <w:snapToGrid w:val="0"/>
          <w:color w:val="000000"/>
        </w:rPr>
        <w:br/>
        <w:t>Grantee’s Mailing Address (including county):</w:t>
      </w:r>
    </w:p>
    <w:p w14:paraId="4183862E" w14:textId="77777777" w:rsidR="00594EF3" w:rsidRPr="00F046E4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="000246F9" w:rsidRPr="00F046E4">
        <w:rPr>
          <w:rFonts w:ascii="Times New Roman" w:hAnsi="Times New Roman"/>
          <w:snapToGrid w:val="0"/>
          <w:color w:val="000000"/>
          <w:u w:val="single"/>
        </w:rPr>
        <w:t>__________________</w:t>
      </w:r>
    </w:p>
    <w:p w14:paraId="6DBF7C6F" w14:textId="77777777" w:rsidR="00594EF3" w:rsidRPr="00F046E4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="000246F9" w:rsidRPr="00F046E4">
        <w:rPr>
          <w:rFonts w:ascii="Times New Roman" w:hAnsi="Times New Roman"/>
          <w:snapToGrid w:val="0"/>
          <w:color w:val="000000"/>
          <w:u w:val="single"/>
        </w:rPr>
        <w:t>____________</w:t>
      </w:r>
    </w:p>
    <w:p w14:paraId="6615937A" w14:textId="77777777" w:rsidR="00594EF3" w:rsidRPr="00F046E4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</w:p>
    <w:p w14:paraId="64C7918D" w14:textId="77777777" w:rsidR="00594EF3" w:rsidRPr="00F046E4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  <w:r w:rsidRPr="00F046E4">
        <w:rPr>
          <w:rFonts w:ascii="Times New Roman" w:hAnsi="Times New Roman"/>
          <w:snapToGrid w:val="0"/>
          <w:color w:val="000000"/>
          <w:u w:val="single"/>
        </w:rPr>
        <w:tab/>
      </w:r>
    </w:p>
    <w:p w14:paraId="5727AD15" w14:textId="77777777" w:rsidR="00AD411D" w:rsidRPr="00F046E4" w:rsidRDefault="00AD411D" w:rsidP="00594EF3">
      <w:pPr>
        <w:tabs>
          <w:tab w:val="left" w:pos="1008"/>
        </w:tabs>
        <w:ind w:left="0"/>
        <w:jc w:val="both"/>
        <w:rPr>
          <w:rFonts w:ascii="Times New Roman" w:hAnsi="Times New Roman"/>
          <w:b/>
          <w:snapToGrid w:val="0"/>
          <w:color w:val="000000"/>
        </w:rPr>
      </w:pPr>
    </w:p>
    <w:p w14:paraId="2827D6D2" w14:textId="4A5DA430" w:rsidR="00594EF3" w:rsidRPr="00F046E4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b/>
          <w:snapToGrid w:val="0"/>
          <w:color w:val="000000"/>
        </w:rPr>
        <w:t xml:space="preserve">WHEREAS, </w:t>
      </w:r>
      <w:r w:rsidRPr="00F046E4">
        <w:rPr>
          <w:rFonts w:ascii="Times New Roman" w:hAnsi="Times New Roman"/>
          <w:snapToGrid w:val="0"/>
          <w:color w:val="000000"/>
        </w:rPr>
        <w:t xml:space="preserve">the Real Property upon which the </w:t>
      </w:r>
      <w:r w:rsidR="00C8408D">
        <w:rPr>
          <w:rFonts w:ascii="Times New Roman" w:hAnsi="Times New Roman"/>
          <w:snapToGrid w:val="0"/>
          <w:color w:val="000000"/>
        </w:rPr>
        <w:t xml:space="preserve">Transferred </w:t>
      </w:r>
      <w:r w:rsidRPr="00F046E4">
        <w:rPr>
          <w:rFonts w:ascii="Times New Roman" w:hAnsi="Times New Roman"/>
          <w:snapToGrid w:val="0"/>
          <w:color w:val="000000"/>
        </w:rPr>
        <w:t>Improv</w:t>
      </w:r>
      <w:r w:rsidR="006C72D2" w:rsidRPr="00F046E4">
        <w:rPr>
          <w:rFonts w:ascii="Times New Roman" w:hAnsi="Times New Roman"/>
          <w:snapToGrid w:val="0"/>
          <w:color w:val="000000"/>
        </w:rPr>
        <w:t>ements are located is owned by</w:t>
      </w:r>
      <w:r w:rsidRPr="00F046E4">
        <w:rPr>
          <w:rFonts w:ascii="Times New Roman" w:hAnsi="Times New Roman"/>
          <w:snapToGrid w:val="0"/>
          <w:color w:val="000000"/>
        </w:rPr>
        <w:t xml:space="preserve"> Guadalupe Neighborhood Development Corporation</w:t>
      </w:r>
      <w:r w:rsidR="00AD411D" w:rsidRPr="00F046E4">
        <w:rPr>
          <w:rFonts w:ascii="Times New Roman" w:hAnsi="Times New Roman"/>
          <w:snapToGrid w:val="0"/>
          <w:color w:val="000000"/>
        </w:rPr>
        <w:t xml:space="preserve"> (“GNDC”)</w:t>
      </w:r>
      <w:r w:rsidRPr="00F046E4">
        <w:rPr>
          <w:rFonts w:ascii="Times New Roman" w:hAnsi="Times New Roman"/>
          <w:snapToGrid w:val="0"/>
          <w:color w:val="000000"/>
        </w:rPr>
        <w:t>;</w:t>
      </w:r>
    </w:p>
    <w:p w14:paraId="1B69081D" w14:textId="0BA3DB1F" w:rsidR="00594EF3" w:rsidRPr="00F046E4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b/>
          <w:snapToGrid w:val="0"/>
          <w:color w:val="000000"/>
        </w:rPr>
        <w:t>WHEREAS,</w:t>
      </w:r>
      <w:r w:rsidRPr="00F046E4">
        <w:rPr>
          <w:rFonts w:ascii="Times New Roman" w:hAnsi="Times New Roman"/>
          <w:snapToGrid w:val="0"/>
          <w:color w:val="000000"/>
        </w:rPr>
        <w:t xml:space="preserve"> the Real Property upon which the </w:t>
      </w:r>
      <w:r w:rsidR="00C8408D">
        <w:rPr>
          <w:rFonts w:ascii="Times New Roman" w:hAnsi="Times New Roman"/>
          <w:snapToGrid w:val="0"/>
          <w:color w:val="000000"/>
        </w:rPr>
        <w:t xml:space="preserve">Transferred </w:t>
      </w:r>
      <w:r w:rsidRPr="00F046E4">
        <w:rPr>
          <w:rFonts w:ascii="Times New Roman" w:hAnsi="Times New Roman"/>
          <w:snapToGrid w:val="0"/>
          <w:color w:val="000000"/>
        </w:rPr>
        <w:t xml:space="preserve">Improvements are located is being leased to Grantee </w:t>
      </w:r>
      <w:r w:rsidR="006C72D2" w:rsidRPr="00F046E4">
        <w:rPr>
          <w:rFonts w:ascii="Times New Roman" w:hAnsi="Times New Roman"/>
          <w:snapToGrid w:val="0"/>
          <w:color w:val="000000"/>
        </w:rPr>
        <w:t>by</w:t>
      </w:r>
      <w:r w:rsidRPr="00F046E4">
        <w:rPr>
          <w:rFonts w:ascii="Times New Roman" w:hAnsi="Times New Roman"/>
          <w:snapToGrid w:val="0"/>
          <w:color w:val="000000"/>
        </w:rPr>
        <w:t xml:space="preserve"> </w:t>
      </w:r>
      <w:r w:rsidR="00556CC9" w:rsidRPr="00F046E4">
        <w:rPr>
          <w:rFonts w:ascii="Times New Roman" w:hAnsi="Times New Roman"/>
          <w:snapToGrid w:val="0"/>
          <w:color w:val="000000"/>
        </w:rPr>
        <w:t>GNDC</w:t>
      </w:r>
      <w:r w:rsidRPr="00F046E4">
        <w:rPr>
          <w:rFonts w:ascii="Times New Roman" w:hAnsi="Times New Roman"/>
          <w:snapToGrid w:val="0"/>
          <w:color w:val="000000"/>
        </w:rPr>
        <w:t xml:space="preserve"> by means of a Community Land Trust Ground Lease (the “Ground Lease”) dated even date with this </w:t>
      </w:r>
      <w:r w:rsidR="006C72D2" w:rsidRPr="00F046E4">
        <w:rPr>
          <w:rFonts w:ascii="Times New Roman" w:hAnsi="Times New Roman"/>
          <w:snapToGrid w:val="0"/>
          <w:color w:val="000000"/>
        </w:rPr>
        <w:t xml:space="preserve">Deed </w:t>
      </w:r>
      <w:r w:rsidR="00C8408D">
        <w:rPr>
          <w:rFonts w:ascii="Times New Roman" w:hAnsi="Times New Roman"/>
          <w:snapToGrid w:val="0"/>
          <w:color w:val="000000"/>
        </w:rPr>
        <w:t>for Sale of</w:t>
      </w:r>
      <w:r w:rsidR="006C72D2" w:rsidRPr="00F046E4">
        <w:rPr>
          <w:rFonts w:ascii="Times New Roman" w:hAnsi="Times New Roman"/>
          <w:snapToGrid w:val="0"/>
          <w:color w:val="000000"/>
        </w:rPr>
        <w:t xml:space="preserve"> Improvements Only</w:t>
      </w:r>
      <w:r w:rsidRPr="00F046E4">
        <w:rPr>
          <w:rFonts w:ascii="Times New Roman" w:hAnsi="Times New Roman"/>
          <w:snapToGrid w:val="0"/>
          <w:color w:val="000000"/>
        </w:rPr>
        <w:t>;</w:t>
      </w:r>
    </w:p>
    <w:p w14:paraId="27690180" w14:textId="5E3A0DC3" w:rsidR="00594EF3" w:rsidRDefault="00594EF3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b/>
          <w:snapToGrid w:val="0"/>
          <w:color w:val="000000"/>
        </w:rPr>
        <w:t>WHEREAS,</w:t>
      </w:r>
      <w:r w:rsidR="006C72D2" w:rsidRPr="00F046E4">
        <w:rPr>
          <w:rFonts w:ascii="Times New Roman" w:hAnsi="Times New Roman"/>
          <w:snapToGrid w:val="0"/>
          <w:color w:val="000000"/>
        </w:rPr>
        <w:t xml:space="preserve"> the goal of</w:t>
      </w:r>
      <w:r w:rsidRPr="00F046E4">
        <w:rPr>
          <w:rFonts w:ascii="Times New Roman" w:hAnsi="Times New Roman"/>
          <w:snapToGrid w:val="0"/>
          <w:color w:val="000000"/>
        </w:rPr>
        <w:t xml:space="preserve"> </w:t>
      </w:r>
      <w:r w:rsidR="00556CC9" w:rsidRPr="00F046E4">
        <w:rPr>
          <w:rFonts w:ascii="Times New Roman" w:hAnsi="Times New Roman"/>
          <w:snapToGrid w:val="0"/>
          <w:color w:val="000000"/>
        </w:rPr>
        <w:t>GNDC</w:t>
      </w:r>
      <w:r w:rsidRPr="00F046E4">
        <w:rPr>
          <w:rFonts w:ascii="Times New Roman" w:hAnsi="Times New Roman"/>
          <w:snapToGrid w:val="0"/>
          <w:color w:val="000000"/>
        </w:rPr>
        <w:t xml:space="preserve"> is to provide </w:t>
      </w:r>
      <w:r w:rsidR="002C734F">
        <w:rPr>
          <w:rFonts w:ascii="Times New Roman" w:hAnsi="Times New Roman"/>
          <w:snapToGrid w:val="0"/>
          <w:color w:val="000000"/>
        </w:rPr>
        <w:t xml:space="preserve">affordable </w:t>
      </w:r>
      <w:r w:rsidRPr="00F046E4">
        <w:rPr>
          <w:rFonts w:ascii="Times New Roman" w:hAnsi="Times New Roman"/>
          <w:snapToGrid w:val="0"/>
          <w:color w:val="000000"/>
        </w:rPr>
        <w:t>homeownership opportunities for low and moderate income people;</w:t>
      </w:r>
      <w:r w:rsidR="002C734F">
        <w:rPr>
          <w:rFonts w:ascii="Times New Roman" w:hAnsi="Times New Roman"/>
          <w:snapToGrid w:val="0"/>
          <w:color w:val="000000"/>
        </w:rPr>
        <w:t xml:space="preserve"> and</w:t>
      </w:r>
    </w:p>
    <w:p w14:paraId="133E8061" w14:textId="1A57B352" w:rsidR="002C734F" w:rsidRPr="00F046E4" w:rsidRDefault="002C734F" w:rsidP="00594EF3">
      <w:pPr>
        <w:tabs>
          <w:tab w:val="left" w:pos="1008"/>
        </w:tabs>
        <w:ind w:left="0"/>
        <w:jc w:val="both"/>
        <w:rPr>
          <w:rFonts w:ascii="Times New Roman" w:hAnsi="Times New Roman"/>
          <w:snapToGrid w:val="0"/>
          <w:color w:val="000000"/>
        </w:rPr>
      </w:pPr>
      <w:r w:rsidRPr="002C734F">
        <w:rPr>
          <w:rFonts w:ascii="Times New Roman" w:hAnsi="Times New Roman"/>
          <w:b/>
          <w:snapToGrid w:val="0"/>
          <w:color w:val="000000"/>
        </w:rPr>
        <w:t>WHEREAS,</w:t>
      </w:r>
      <w:r>
        <w:rPr>
          <w:rFonts w:ascii="Times New Roman" w:hAnsi="Times New Roman"/>
          <w:snapToGrid w:val="0"/>
          <w:color w:val="000000"/>
        </w:rPr>
        <w:t xml:space="preserve"> GNDC meets its goal of providing affordable homeownership opportunities for low and moderate income people </w:t>
      </w:r>
      <w:r w:rsidR="00CA7048">
        <w:rPr>
          <w:rFonts w:ascii="Times New Roman" w:hAnsi="Times New Roman"/>
          <w:snapToGrid w:val="0"/>
          <w:color w:val="000000"/>
        </w:rPr>
        <w:t>through</w:t>
      </w:r>
      <w:r>
        <w:rPr>
          <w:rFonts w:ascii="Times New Roman" w:hAnsi="Times New Roman"/>
          <w:snapToGrid w:val="0"/>
          <w:color w:val="000000"/>
        </w:rPr>
        <w:t xml:space="preserve"> resale restrictions</w:t>
      </w:r>
      <w:r w:rsidR="00CA7048">
        <w:rPr>
          <w:rFonts w:ascii="Times New Roman" w:hAnsi="Times New Roman"/>
          <w:snapToGrid w:val="0"/>
          <w:color w:val="000000"/>
        </w:rPr>
        <w:t xml:space="preserve"> </w:t>
      </w:r>
      <w:r w:rsidR="00FC5EE7">
        <w:rPr>
          <w:rFonts w:ascii="Times New Roman" w:hAnsi="Times New Roman"/>
          <w:snapToGrid w:val="0"/>
          <w:color w:val="000000"/>
        </w:rPr>
        <w:t>and other restrictions set forth in the Ground Lease, specifically found in Article 9 and Exhibit 9.10 to the Ground Lease;</w:t>
      </w:r>
    </w:p>
    <w:p w14:paraId="6F18E1B5" w14:textId="77777777" w:rsidR="00F046E4" w:rsidRPr="00F046E4" w:rsidRDefault="00F046E4" w:rsidP="00556CC9">
      <w:pPr>
        <w:ind w:left="0"/>
        <w:contextualSpacing/>
        <w:jc w:val="both"/>
        <w:rPr>
          <w:rFonts w:ascii="Times New Roman" w:hAnsi="Times New Roman"/>
          <w:b/>
          <w:snapToGrid w:val="0"/>
          <w:color w:val="000000"/>
        </w:rPr>
      </w:pPr>
    </w:p>
    <w:p w14:paraId="6A21CE8C" w14:textId="4DFC892A" w:rsidR="00556CC9" w:rsidRPr="00F046E4" w:rsidRDefault="00594EF3" w:rsidP="00556CC9">
      <w:pPr>
        <w:ind w:left="0"/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  <w:b/>
          <w:snapToGrid w:val="0"/>
          <w:color w:val="000000"/>
        </w:rPr>
        <w:t xml:space="preserve">NOW, THEREFORE, </w:t>
      </w:r>
      <w:r w:rsidR="00556CC9" w:rsidRPr="00F046E4">
        <w:rPr>
          <w:rFonts w:ascii="Times New Roman" w:hAnsi="Times New Roman"/>
        </w:rPr>
        <w:t xml:space="preserve">Grantor, </w:t>
      </w:r>
      <w:r w:rsidR="00556CC9" w:rsidRPr="00F046E4">
        <w:rPr>
          <w:rFonts w:ascii="Times New Roman" w:hAnsi="Times New Roman"/>
          <w:snapToGrid w:val="0"/>
          <w:color w:val="000000"/>
        </w:rPr>
        <w:t>in consideration of the execution of the Ground Lease, the amount of ONE DOLLAR ($1.00) and other good and valuable consideration, the receipt and sufficiency of wh</w:t>
      </w:r>
      <w:r w:rsidR="00AD411D" w:rsidRPr="00F046E4">
        <w:rPr>
          <w:rFonts w:ascii="Times New Roman" w:hAnsi="Times New Roman"/>
          <w:snapToGrid w:val="0"/>
          <w:color w:val="000000"/>
        </w:rPr>
        <w:t xml:space="preserve">ich is acknowledged by Grantor, </w:t>
      </w:r>
      <w:r w:rsidR="00556CC9" w:rsidRPr="00F046E4">
        <w:rPr>
          <w:rFonts w:ascii="Times New Roman" w:hAnsi="Times New Roman"/>
        </w:rPr>
        <w:t xml:space="preserve">and subject to the Reservations from and Exceptions to </w:t>
      </w:r>
      <w:r w:rsidR="00890C75" w:rsidRPr="00F046E4">
        <w:rPr>
          <w:rFonts w:ascii="Times New Roman" w:hAnsi="Times New Roman"/>
        </w:rPr>
        <w:t>Transfer</w:t>
      </w:r>
      <w:r w:rsidR="00556CC9" w:rsidRPr="00F046E4">
        <w:rPr>
          <w:rFonts w:ascii="Times New Roman" w:hAnsi="Times New Roman"/>
        </w:rPr>
        <w:t xml:space="preserve"> and Warranty, grants, sells, and conveys to Grantee the</w:t>
      </w:r>
      <w:r w:rsidR="00AD411D" w:rsidRPr="00F046E4">
        <w:rPr>
          <w:rFonts w:ascii="Times New Roman" w:hAnsi="Times New Roman"/>
        </w:rPr>
        <w:t xml:space="preserve"> </w:t>
      </w:r>
      <w:r w:rsidR="00C8408D">
        <w:rPr>
          <w:rFonts w:ascii="Times New Roman" w:hAnsi="Times New Roman"/>
        </w:rPr>
        <w:t xml:space="preserve">Transferred </w:t>
      </w:r>
      <w:r w:rsidR="00556CC9" w:rsidRPr="00F046E4">
        <w:rPr>
          <w:rFonts w:ascii="Times New Roman" w:hAnsi="Times New Roman"/>
        </w:rPr>
        <w:lastRenderedPageBreak/>
        <w:t>Improvements</w:t>
      </w:r>
      <w:r w:rsidR="002B7FDE">
        <w:rPr>
          <w:rFonts w:ascii="Times New Roman" w:hAnsi="Times New Roman"/>
        </w:rPr>
        <w:t xml:space="preserve"> Only</w:t>
      </w:r>
      <w:r w:rsidR="00556CC9" w:rsidRPr="00F046E4">
        <w:rPr>
          <w:rFonts w:ascii="Times New Roman" w:hAnsi="Times New Roman"/>
        </w:rPr>
        <w:t>, together with all and singular the rights and appurtenances thereto in any way belonging</w:t>
      </w:r>
      <w:r w:rsidR="00223DF7" w:rsidRPr="00F046E4">
        <w:rPr>
          <w:rFonts w:ascii="Times New Roman" w:hAnsi="Times New Roman"/>
        </w:rPr>
        <w:t>, to have and to hold to Grantee and Grantee’s heirs, successors, and assigns forever</w:t>
      </w:r>
      <w:r w:rsidR="00556CC9" w:rsidRPr="00F046E4">
        <w:rPr>
          <w:rFonts w:ascii="Times New Roman" w:hAnsi="Times New Roman"/>
        </w:rPr>
        <w:t xml:space="preserve">. </w:t>
      </w:r>
      <w:r w:rsidR="00390953">
        <w:rPr>
          <w:rFonts w:ascii="Times New Roman" w:hAnsi="Times New Roman"/>
        </w:rPr>
        <w:t xml:space="preserve">Grantor and </w:t>
      </w:r>
      <w:bookmarkStart w:id="0" w:name="_GoBack"/>
      <w:bookmarkEnd w:id="0"/>
      <w:r w:rsidR="00556CC9" w:rsidRPr="00F046E4">
        <w:rPr>
          <w:rFonts w:ascii="Times New Roman" w:hAnsi="Times New Roman"/>
        </w:rPr>
        <w:t xml:space="preserve">Grantor’s heirs, executors, administrators, and successors are hereby bound to warrant and forever defend all and singular the </w:t>
      </w:r>
      <w:r w:rsidR="00C8408D">
        <w:rPr>
          <w:rFonts w:ascii="Times New Roman" w:hAnsi="Times New Roman"/>
        </w:rPr>
        <w:t xml:space="preserve">Transferred </w:t>
      </w:r>
      <w:r w:rsidR="00556CC9" w:rsidRPr="00F046E4">
        <w:rPr>
          <w:rFonts w:ascii="Times New Roman" w:hAnsi="Times New Roman"/>
        </w:rPr>
        <w:t xml:space="preserve">Improvements to Grantee </w:t>
      </w:r>
      <w:r w:rsidR="00223DF7" w:rsidRPr="00F046E4">
        <w:rPr>
          <w:rFonts w:ascii="Times New Roman" w:hAnsi="Times New Roman"/>
        </w:rPr>
        <w:t xml:space="preserve">and Grantee’s heirs, successors, and assigns, </w:t>
      </w:r>
      <w:r w:rsidR="00556CC9" w:rsidRPr="00F046E4">
        <w:rPr>
          <w:rFonts w:ascii="Times New Roman" w:hAnsi="Times New Roman"/>
        </w:rPr>
        <w:t xml:space="preserve">against every person whomsoever lawfully claiming or to claim the same or any part thereof, except as to the </w:t>
      </w:r>
      <w:r w:rsidR="00223DF7" w:rsidRPr="00F046E4">
        <w:rPr>
          <w:rFonts w:ascii="Times New Roman" w:hAnsi="Times New Roman"/>
        </w:rPr>
        <w:t>R</w:t>
      </w:r>
      <w:r w:rsidR="00556CC9" w:rsidRPr="00F046E4">
        <w:rPr>
          <w:rFonts w:ascii="Times New Roman" w:hAnsi="Times New Roman"/>
        </w:rPr>
        <w:t xml:space="preserve">eservations from and </w:t>
      </w:r>
      <w:r w:rsidR="00223DF7" w:rsidRPr="00F046E4">
        <w:rPr>
          <w:rFonts w:ascii="Times New Roman" w:hAnsi="Times New Roman"/>
        </w:rPr>
        <w:t>E</w:t>
      </w:r>
      <w:r w:rsidR="00556CC9" w:rsidRPr="00F046E4">
        <w:rPr>
          <w:rFonts w:ascii="Times New Roman" w:hAnsi="Times New Roman"/>
        </w:rPr>
        <w:t xml:space="preserve">xceptions to </w:t>
      </w:r>
      <w:r w:rsidR="00223DF7" w:rsidRPr="00F046E4">
        <w:rPr>
          <w:rFonts w:ascii="Times New Roman" w:hAnsi="Times New Roman"/>
        </w:rPr>
        <w:t>Transfer</w:t>
      </w:r>
      <w:r w:rsidR="00556CC9" w:rsidRPr="00F046E4">
        <w:rPr>
          <w:rFonts w:ascii="Times New Roman" w:hAnsi="Times New Roman"/>
        </w:rPr>
        <w:t xml:space="preserve"> and </w:t>
      </w:r>
      <w:r w:rsidR="00223DF7" w:rsidRPr="00F046E4">
        <w:rPr>
          <w:rFonts w:ascii="Times New Roman" w:hAnsi="Times New Roman"/>
        </w:rPr>
        <w:t>W</w:t>
      </w:r>
      <w:r w:rsidR="00556CC9" w:rsidRPr="00F046E4">
        <w:rPr>
          <w:rFonts w:ascii="Times New Roman" w:hAnsi="Times New Roman"/>
        </w:rPr>
        <w:t>arranty.</w:t>
      </w:r>
    </w:p>
    <w:p w14:paraId="0A8A3B5D" w14:textId="77777777" w:rsidR="00CA7048" w:rsidRDefault="00CA7048" w:rsidP="00594EF3">
      <w:pPr>
        <w:ind w:left="0"/>
        <w:contextualSpacing/>
        <w:jc w:val="both"/>
        <w:rPr>
          <w:rFonts w:ascii="Times New Roman" w:hAnsi="Times New Roman"/>
          <w:b/>
        </w:rPr>
      </w:pPr>
    </w:p>
    <w:p w14:paraId="3DEC64DA" w14:textId="06E14113" w:rsidR="00594EF3" w:rsidRPr="00F046E4" w:rsidRDefault="00890C75" w:rsidP="00594EF3">
      <w:pPr>
        <w:ind w:left="0"/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  <w:b/>
        </w:rPr>
        <w:t xml:space="preserve">Reservations from and </w:t>
      </w:r>
      <w:r w:rsidR="00594EF3" w:rsidRPr="00F046E4">
        <w:rPr>
          <w:rFonts w:ascii="Times New Roman" w:hAnsi="Times New Roman"/>
          <w:b/>
        </w:rPr>
        <w:t>Exceptions to Transfer and Warranty:</w:t>
      </w:r>
    </w:p>
    <w:p w14:paraId="30E5C302" w14:textId="77777777" w:rsidR="00594EF3" w:rsidRPr="00F046E4" w:rsidRDefault="00594EF3" w:rsidP="00594EF3">
      <w:pPr>
        <w:ind w:left="0"/>
        <w:contextualSpacing/>
        <w:jc w:val="both"/>
        <w:rPr>
          <w:rFonts w:ascii="Times New Roman" w:hAnsi="Times New Roman"/>
        </w:rPr>
      </w:pPr>
    </w:p>
    <w:p w14:paraId="3D3A551F" w14:textId="2895BC42" w:rsidR="002B7FDE" w:rsidRDefault="002B7FDE" w:rsidP="00406FDA">
      <w:pPr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THE EXCEPTION OF THE WARRANTIES OF TITLE, INCLUDING THE WARRANTY THAT NO LIENS EXIST ON THE </w:t>
      </w:r>
      <w:r w:rsidR="00C8408D">
        <w:rPr>
          <w:rFonts w:ascii="Times New Roman" w:hAnsi="Times New Roman"/>
        </w:rPr>
        <w:t xml:space="preserve">TRANSFERRED </w:t>
      </w:r>
      <w:r>
        <w:rPr>
          <w:rFonts w:ascii="Times New Roman" w:hAnsi="Times New Roman"/>
        </w:rPr>
        <w:t xml:space="preserve">IMPROVEMENTS EXCEPT AS RECITED, GRANTOR HAS MADE NO AFFIRMATION OF FACT OR PROMISE RELATING TO THE </w:t>
      </w:r>
      <w:r w:rsidR="00C8408D">
        <w:rPr>
          <w:rFonts w:ascii="Times New Roman" w:hAnsi="Times New Roman"/>
        </w:rPr>
        <w:t xml:space="preserve">TRANSFERRED </w:t>
      </w:r>
      <w:r>
        <w:rPr>
          <w:rFonts w:ascii="Times New Roman" w:hAnsi="Times New Roman"/>
        </w:rPr>
        <w:t xml:space="preserve">IMPROVEMENTS THAT HAS BECOME ANY BASIS OF THIS BARGIN, AND FURTHER, GRANTOR HAS MADE NO AFFIRMATION OF FACT OR PROMISE RELATING TO THE </w:t>
      </w:r>
      <w:r w:rsidR="00C8408D">
        <w:rPr>
          <w:rFonts w:ascii="Times New Roman" w:hAnsi="Times New Roman"/>
        </w:rPr>
        <w:t xml:space="preserve">TRANSFERRED </w:t>
      </w:r>
      <w:r>
        <w:rPr>
          <w:rFonts w:ascii="Times New Roman" w:hAnsi="Times New Roman"/>
        </w:rPr>
        <w:t xml:space="preserve">IMPROVEMENTS THAT WOULD CONFORM TO ANY SUCH AFFIRMATION OR PROMISE. GRANTOR DISCLAIMS ANY WARRANTY OF FITNESS FOR ANY PARTICULAR PURPOSE WHATEVER WITH RESPECT TO THE </w:t>
      </w:r>
      <w:r w:rsidR="00C8408D">
        <w:rPr>
          <w:rFonts w:ascii="Times New Roman" w:hAnsi="Times New Roman"/>
        </w:rPr>
        <w:t xml:space="preserve">TRANSFERRED </w:t>
      </w:r>
      <w:r>
        <w:rPr>
          <w:rFonts w:ascii="Times New Roman" w:hAnsi="Times New Roman"/>
        </w:rPr>
        <w:t xml:space="preserve">IMPROVEMENTS. THE </w:t>
      </w:r>
      <w:r w:rsidR="00C8408D">
        <w:rPr>
          <w:rFonts w:ascii="Times New Roman" w:hAnsi="Times New Roman"/>
        </w:rPr>
        <w:t xml:space="preserve">TRANSFERRED </w:t>
      </w:r>
      <w:r>
        <w:rPr>
          <w:rFonts w:ascii="Times New Roman" w:hAnsi="Times New Roman"/>
        </w:rPr>
        <w:t>IMPROVEMENTS ARE SOLD ON AN ‘AS IS’ BASIS.</w:t>
      </w:r>
    </w:p>
    <w:p w14:paraId="10C4FEBC" w14:textId="77777777" w:rsidR="002B7FDE" w:rsidRDefault="002B7FDE" w:rsidP="00594EF3">
      <w:pPr>
        <w:ind w:left="0"/>
        <w:contextualSpacing/>
        <w:jc w:val="both"/>
        <w:rPr>
          <w:rFonts w:ascii="Times New Roman" w:hAnsi="Times New Roman"/>
        </w:rPr>
      </w:pPr>
    </w:p>
    <w:p w14:paraId="6100653C" w14:textId="6F589E15" w:rsidR="001E1F70" w:rsidRPr="00F046E4" w:rsidRDefault="001E1F70" w:rsidP="00406FDA">
      <w:pPr>
        <w:ind w:left="0"/>
        <w:contextualSpacing/>
        <w:rPr>
          <w:rFonts w:ascii="Times New Roman" w:hAnsi="Times New Roman"/>
        </w:rPr>
      </w:pPr>
      <w:r w:rsidRPr="00F046E4">
        <w:rPr>
          <w:rFonts w:ascii="Times New Roman" w:hAnsi="Times New Roman"/>
        </w:rPr>
        <w:t xml:space="preserve">IT IS THE INTENTION OF THE PARTIES THAT THE REAL PROPERTY (UPON WHICH THE </w:t>
      </w:r>
      <w:r w:rsidR="00C8408D">
        <w:rPr>
          <w:rFonts w:ascii="Times New Roman" w:hAnsi="Times New Roman"/>
        </w:rPr>
        <w:t xml:space="preserve">TRANSFERRED </w:t>
      </w:r>
      <w:r w:rsidRPr="00F046E4">
        <w:rPr>
          <w:rFonts w:ascii="Times New Roman" w:hAnsi="Times New Roman"/>
        </w:rPr>
        <w:t>IMPROVEMENTS ARE LO</w:t>
      </w:r>
      <w:r w:rsidR="00C87021" w:rsidRPr="00F046E4">
        <w:rPr>
          <w:rFonts w:ascii="Times New Roman" w:hAnsi="Times New Roman"/>
        </w:rPr>
        <w:t>CATED) SHALL REMAIN VESTED WITH</w:t>
      </w:r>
      <w:r w:rsidRPr="00F046E4">
        <w:rPr>
          <w:rFonts w:ascii="Times New Roman" w:hAnsi="Times New Roman"/>
        </w:rPr>
        <w:t xml:space="preserve"> </w:t>
      </w:r>
      <w:r w:rsidR="006C72D2" w:rsidRPr="00F046E4">
        <w:rPr>
          <w:rFonts w:ascii="Times New Roman" w:hAnsi="Times New Roman"/>
        </w:rPr>
        <w:t>GUADALUPE NEIGHBORHOOD DEVELOPMENT CORPORATION</w:t>
      </w:r>
      <w:r w:rsidRPr="00F046E4">
        <w:rPr>
          <w:rFonts w:ascii="Times New Roman" w:hAnsi="Times New Roman"/>
        </w:rPr>
        <w:t xml:space="preserve"> AND THAT THIS INSTRUMENT CONVEYS ONLY THE </w:t>
      </w:r>
      <w:r w:rsidR="00C8408D">
        <w:rPr>
          <w:rFonts w:ascii="Times New Roman" w:hAnsi="Times New Roman"/>
        </w:rPr>
        <w:t xml:space="preserve">TRANSFERRED </w:t>
      </w:r>
      <w:r w:rsidRPr="00F046E4">
        <w:rPr>
          <w:rFonts w:ascii="Times New Roman" w:hAnsi="Times New Roman"/>
        </w:rPr>
        <w:t>IMPROVEMENTS.</w:t>
      </w:r>
    </w:p>
    <w:p w14:paraId="2D177543" w14:textId="6B7E3137" w:rsidR="00CA7048" w:rsidRDefault="00CA7048" w:rsidP="00CA7048">
      <w:pPr>
        <w:tabs>
          <w:tab w:val="clear" w:pos="720"/>
        </w:tabs>
        <w:spacing w:before="0"/>
        <w:ind w:left="0"/>
        <w:rPr>
          <w:rFonts w:ascii="Times New Roman" w:hAnsi="Times New Roman"/>
          <w:b/>
          <w:u w:val="single"/>
        </w:rPr>
      </w:pPr>
    </w:p>
    <w:p w14:paraId="6332F347" w14:textId="04AC0EA9" w:rsidR="000D29C0" w:rsidRDefault="000D29C0" w:rsidP="00CA7048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When the context requires, singular nouns and pronouns include the plural.</w:t>
      </w:r>
    </w:p>
    <w:p w14:paraId="57BB1F1E" w14:textId="77777777" w:rsidR="000D29C0" w:rsidRPr="000D29C0" w:rsidRDefault="000D29C0" w:rsidP="00CA7048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</w:p>
    <w:p w14:paraId="12E50220" w14:textId="49AB948B" w:rsidR="00E14E34" w:rsidRPr="00CA7048" w:rsidRDefault="00C8408D" w:rsidP="00CA7048">
      <w:pPr>
        <w:tabs>
          <w:tab w:val="clear" w:pos="720"/>
        </w:tabs>
        <w:spacing w:before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Attachments to the Deed for Sale of</w:t>
      </w:r>
      <w:r w:rsidR="00890C75" w:rsidRPr="00F046E4">
        <w:rPr>
          <w:rFonts w:ascii="Times New Roman" w:hAnsi="Times New Roman"/>
          <w:b/>
          <w:u w:val="single"/>
        </w:rPr>
        <w:t xml:space="preserve"> Improvements Only</w:t>
      </w:r>
      <w:r w:rsidR="00E14E34" w:rsidRPr="00F046E4">
        <w:rPr>
          <w:rFonts w:ascii="Times New Roman" w:hAnsi="Times New Roman"/>
        </w:rPr>
        <w:t>:</w:t>
      </w:r>
    </w:p>
    <w:p w14:paraId="792C0C09" w14:textId="77777777" w:rsidR="00CA7048" w:rsidRDefault="00CA7048" w:rsidP="00FB0C05">
      <w:pPr>
        <w:ind w:left="0"/>
        <w:contextualSpacing/>
        <w:rPr>
          <w:rFonts w:ascii="Times New Roman" w:hAnsi="Times New Roman"/>
          <w:b/>
        </w:rPr>
      </w:pPr>
    </w:p>
    <w:p w14:paraId="768F356D" w14:textId="253D722A" w:rsidR="00E14E34" w:rsidRPr="00F046E4" w:rsidRDefault="001E1C38" w:rsidP="00FB0C05">
      <w:pPr>
        <w:ind w:left="0"/>
        <w:contextualSpacing/>
        <w:rPr>
          <w:rFonts w:ascii="Times New Roman" w:hAnsi="Times New Roman"/>
        </w:rPr>
      </w:pPr>
      <w:r w:rsidRPr="00F046E4">
        <w:rPr>
          <w:rFonts w:ascii="Times New Roman" w:hAnsi="Times New Roman"/>
          <w:b/>
        </w:rPr>
        <w:t xml:space="preserve">Attachment </w:t>
      </w:r>
      <w:r w:rsidR="00E14E34" w:rsidRPr="00F046E4">
        <w:rPr>
          <w:rFonts w:ascii="Times New Roman" w:hAnsi="Times New Roman"/>
          <w:b/>
        </w:rPr>
        <w:t>A:</w:t>
      </w:r>
      <w:r w:rsidR="00E14E34" w:rsidRPr="00F046E4">
        <w:rPr>
          <w:rFonts w:ascii="Times New Roman" w:hAnsi="Times New Roman"/>
        </w:rPr>
        <w:t xml:space="preserve"> Description of </w:t>
      </w:r>
      <w:r w:rsidR="00C8408D">
        <w:rPr>
          <w:rFonts w:ascii="Times New Roman" w:hAnsi="Times New Roman"/>
        </w:rPr>
        <w:t xml:space="preserve">Transferred </w:t>
      </w:r>
      <w:r w:rsidR="00E14E34" w:rsidRPr="00F046E4">
        <w:rPr>
          <w:rFonts w:ascii="Times New Roman" w:hAnsi="Times New Roman"/>
        </w:rPr>
        <w:t>Improvements</w:t>
      </w:r>
    </w:p>
    <w:p w14:paraId="2D922DFB" w14:textId="77777777" w:rsidR="00CA7048" w:rsidRDefault="00CA7048" w:rsidP="00FB0C05">
      <w:pPr>
        <w:tabs>
          <w:tab w:val="clear" w:pos="720"/>
        </w:tabs>
        <w:ind w:left="1620" w:hanging="1620"/>
        <w:contextualSpacing/>
        <w:rPr>
          <w:rFonts w:ascii="Times New Roman" w:hAnsi="Times New Roman"/>
          <w:b/>
        </w:rPr>
      </w:pPr>
    </w:p>
    <w:p w14:paraId="6F019274" w14:textId="3089A555" w:rsidR="00E14E34" w:rsidRPr="00F046E4" w:rsidRDefault="001E1C38" w:rsidP="00FB0C05">
      <w:pPr>
        <w:tabs>
          <w:tab w:val="clear" w:pos="720"/>
        </w:tabs>
        <w:ind w:left="1620" w:hanging="1620"/>
        <w:contextualSpacing/>
        <w:rPr>
          <w:rFonts w:ascii="Times New Roman" w:hAnsi="Times New Roman"/>
        </w:rPr>
      </w:pPr>
      <w:r w:rsidRPr="00F046E4">
        <w:rPr>
          <w:rFonts w:ascii="Times New Roman" w:hAnsi="Times New Roman"/>
          <w:b/>
        </w:rPr>
        <w:t>Attachment</w:t>
      </w:r>
      <w:r w:rsidR="00FB0C05" w:rsidRPr="00F046E4">
        <w:rPr>
          <w:rFonts w:ascii="Times New Roman" w:hAnsi="Times New Roman"/>
          <w:b/>
        </w:rPr>
        <w:t xml:space="preserve"> </w:t>
      </w:r>
      <w:r w:rsidR="00E14E34" w:rsidRPr="00F046E4">
        <w:rPr>
          <w:rFonts w:ascii="Times New Roman" w:hAnsi="Times New Roman"/>
          <w:b/>
        </w:rPr>
        <w:t>B:</w:t>
      </w:r>
      <w:r w:rsidR="00E14E34" w:rsidRPr="00F046E4">
        <w:rPr>
          <w:rFonts w:ascii="Times New Roman" w:hAnsi="Times New Roman"/>
        </w:rPr>
        <w:t xml:space="preserve"> Description of </w:t>
      </w:r>
      <w:r w:rsidR="002B7FDE">
        <w:rPr>
          <w:rFonts w:ascii="Times New Roman" w:hAnsi="Times New Roman"/>
        </w:rPr>
        <w:t xml:space="preserve">Real Property on which the </w:t>
      </w:r>
      <w:r w:rsidR="00C8408D">
        <w:rPr>
          <w:rFonts w:ascii="Times New Roman" w:hAnsi="Times New Roman"/>
        </w:rPr>
        <w:t xml:space="preserve">Transferred </w:t>
      </w:r>
      <w:r w:rsidR="002B7FDE">
        <w:rPr>
          <w:rFonts w:ascii="Times New Roman" w:hAnsi="Times New Roman"/>
        </w:rPr>
        <w:t>Improvements are Located</w:t>
      </w:r>
    </w:p>
    <w:p w14:paraId="3DA70366" w14:textId="77777777" w:rsidR="00CA7048" w:rsidRDefault="00CA7048" w:rsidP="00FB0C05">
      <w:pPr>
        <w:ind w:left="0"/>
        <w:contextualSpacing/>
        <w:rPr>
          <w:rFonts w:ascii="Times New Roman" w:hAnsi="Times New Roman"/>
          <w:b/>
        </w:rPr>
      </w:pPr>
    </w:p>
    <w:p w14:paraId="2A5C4FB9" w14:textId="2B5F007D" w:rsidR="009C6491" w:rsidRPr="00F046E4" w:rsidRDefault="001E1C38" w:rsidP="00FB0C05">
      <w:pPr>
        <w:ind w:left="0"/>
        <w:contextualSpacing/>
        <w:rPr>
          <w:rFonts w:ascii="Times New Roman" w:hAnsi="Times New Roman"/>
        </w:rPr>
      </w:pPr>
      <w:r w:rsidRPr="00F046E4">
        <w:rPr>
          <w:rFonts w:ascii="Times New Roman" w:hAnsi="Times New Roman"/>
          <w:b/>
        </w:rPr>
        <w:t xml:space="preserve">Attachment C: </w:t>
      </w:r>
      <w:r w:rsidR="00FC5EE7">
        <w:rPr>
          <w:rFonts w:ascii="Times New Roman" w:hAnsi="Times New Roman"/>
        </w:rPr>
        <w:t>Ground Lease with Exhibits, including Resale Formula in Exhibit 9.10</w:t>
      </w:r>
    </w:p>
    <w:p w14:paraId="7BAB1BC9" w14:textId="78E05625" w:rsidR="009C6491" w:rsidRDefault="00482E04" w:rsidP="00CA7048">
      <w:pPr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</w:p>
    <w:p w14:paraId="59CF40FD" w14:textId="77777777" w:rsidR="00CA7048" w:rsidRDefault="009C6491" w:rsidP="00594EF3">
      <w:pPr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</w:p>
    <w:p w14:paraId="6E55E394" w14:textId="4D011D5A" w:rsidR="00594EF3" w:rsidRPr="00F046E4" w:rsidRDefault="00CA7048" w:rsidP="00594EF3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6491" w:rsidRPr="00F046E4">
        <w:rPr>
          <w:rFonts w:ascii="Times New Roman" w:hAnsi="Times New Roman"/>
        </w:rPr>
        <w:tab/>
      </w:r>
      <w:r w:rsidR="00594EF3" w:rsidRPr="00F046E4">
        <w:rPr>
          <w:rFonts w:ascii="Times New Roman" w:hAnsi="Times New Roman"/>
        </w:rPr>
        <w:t>____________________________________________________</w:t>
      </w:r>
    </w:p>
    <w:p w14:paraId="7008A4D1" w14:textId="77777777" w:rsidR="00594EF3" w:rsidRPr="00F046E4" w:rsidRDefault="00594EF3" w:rsidP="00594EF3">
      <w:pPr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  <w:t>Guadalupe Neighborhood Development Corporation (“GNDC”)</w:t>
      </w:r>
    </w:p>
    <w:p w14:paraId="16A7D01A" w14:textId="72B27F79" w:rsidR="00E14E34" w:rsidRDefault="00594EF3" w:rsidP="00482E04">
      <w:pPr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  <w:t>By: Mark C. Rogers, Executive Director</w:t>
      </w:r>
    </w:p>
    <w:p w14:paraId="44D14443" w14:textId="6BEFC1C9" w:rsidR="000D29C0" w:rsidRDefault="000D29C0" w:rsidP="00482E04">
      <w:pPr>
        <w:contextualSpacing/>
        <w:jc w:val="both"/>
        <w:rPr>
          <w:rFonts w:ascii="Times New Roman" w:hAnsi="Times New Roman"/>
        </w:rPr>
      </w:pPr>
    </w:p>
    <w:p w14:paraId="67EA3421" w14:textId="77777777" w:rsidR="000D29C0" w:rsidRDefault="000D29C0" w:rsidP="00482E04">
      <w:pPr>
        <w:contextualSpacing/>
        <w:jc w:val="both"/>
        <w:rPr>
          <w:rFonts w:ascii="Times New Roman" w:hAnsi="Times New Roman"/>
        </w:rPr>
      </w:pPr>
    </w:p>
    <w:p w14:paraId="0A2E5A4E" w14:textId="77777777" w:rsidR="000D29C0" w:rsidRPr="00F046E4" w:rsidRDefault="000D29C0" w:rsidP="000D29C0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>____________________________________________________</w:t>
      </w:r>
    </w:p>
    <w:p w14:paraId="2F4B25D9" w14:textId="3CA12870" w:rsidR="000D29C0" w:rsidRPr="00F046E4" w:rsidRDefault="000D29C0" w:rsidP="000D29C0">
      <w:pPr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ab/>
      </w:r>
      <w:r>
        <w:rPr>
          <w:rFonts w:ascii="Times New Roman" w:hAnsi="Times New Roman"/>
        </w:rPr>
        <w:t>(Homeowners)</w:t>
      </w:r>
    </w:p>
    <w:p w14:paraId="70F7C28E" w14:textId="42989BA7" w:rsidR="000D29C0" w:rsidRPr="00F046E4" w:rsidRDefault="000D29C0" w:rsidP="000D29C0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E4">
        <w:rPr>
          <w:rFonts w:ascii="Times New Roman" w:hAnsi="Times New Roman"/>
        </w:rPr>
        <w:t xml:space="preserve"> </w:t>
      </w:r>
    </w:p>
    <w:p w14:paraId="4630CDBC" w14:textId="77777777" w:rsidR="00CA7048" w:rsidRPr="00F046E4" w:rsidRDefault="00CA7048" w:rsidP="00594EF3">
      <w:pPr>
        <w:spacing w:after="120"/>
        <w:ind w:left="0"/>
        <w:contextualSpacing/>
        <w:jc w:val="center"/>
        <w:rPr>
          <w:rFonts w:ascii="Times New Roman" w:hAnsi="Times New Roman"/>
          <w:b/>
        </w:rPr>
      </w:pPr>
    </w:p>
    <w:p w14:paraId="46AB68DB" w14:textId="60DD40ED" w:rsidR="00CA7048" w:rsidRDefault="00CA7048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</w:p>
    <w:p w14:paraId="4752DDCD" w14:textId="3ECFD857" w:rsidR="00594EF3" w:rsidRPr="00F046E4" w:rsidRDefault="00890C75" w:rsidP="00594EF3">
      <w:pPr>
        <w:spacing w:after="120"/>
        <w:ind w:left="0"/>
        <w:contextualSpacing/>
        <w:jc w:val="center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 xml:space="preserve">GRANTOR’S </w:t>
      </w:r>
      <w:r w:rsidR="00594EF3" w:rsidRPr="00F046E4">
        <w:rPr>
          <w:rFonts w:ascii="Times New Roman" w:hAnsi="Times New Roman"/>
          <w:b/>
        </w:rPr>
        <w:t>ACKNOWLEDGEMENT</w:t>
      </w:r>
    </w:p>
    <w:p w14:paraId="5113D085" w14:textId="77777777" w:rsidR="00594EF3" w:rsidRPr="00F046E4" w:rsidRDefault="00594EF3" w:rsidP="00594EF3">
      <w:pPr>
        <w:spacing w:after="120"/>
        <w:ind w:left="0"/>
        <w:contextualSpacing/>
        <w:jc w:val="both"/>
        <w:rPr>
          <w:rFonts w:ascii="Times New Roman" w:hAnsi="Times New Roman"/>
          <w:b/>
        </w:rPr>
      </w:pPr>
    </w:p>
    <w:p w14:paraId="0033705D" w14:textId="77777777" w:rsidR="00594EF3" w:rsidRPr="00F046E4" w:rsidRDefault="00594EF3" w:rsidP="00594EF3">
      <w:pPr>
        <w:spacing w:after="120"/>
        <w:ind w:left="0"/>
        <w:contextualSpacing/>
        <w:jc w:val="both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STATE OF TEXAS</w:t>
      </w:r>
    </w:p>
    <w:p w14:paraId="506A3E6E" w14:textId="77777777" w:rsidR="00594EF3" w:rsidRPr="00F046E4" w:rsidRDefault="00594EF3" w:rsidP="00594EF3">
      <w:pPr>
        <w:spacing w:after="120"/>
        <w:ind w:left="0"/>
        <w:contextualSpacing/>
        <w:jc w:val="both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COUNTY OF TRAVIS</w:t>
      </w:r>
    </w:p>
    <w:p w14:paraId="16E9E6F8" w14:textId="77777777" w:rsidR="00594EF3" w:rsidRPr="00F046E4" w:rsidRDefault="00594EF3" w:rsidP="00594EF3">
      <w:pPr>
        <w:contextualSpacing/>
        <w:jc w:val="both"/>
        <w:rPr>
          <w:rFonts w:ascii="Times New Roman" w:hAnsi="Times New Roman"/>
        </w:rPr>
      </w:pPr>
    </w:p>
    <w:p w14:paraId="62A7C7D2" w14:textId="27155811" w:rsidR="00594EF3" w:rsidRPr="00F046E4" w:rsidRDefault="00594EF3" w:rsidP="00CA7048">
      <w:pPr>
        <w:ind w:left="0"/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>This instrument was acknowledged before me on ____________________________, 20_____, by Mark C. Rogers, Executive Director of the Guadalupe Neighborhood Development Corporation, a Texas non-profit corporation, on behalf of the corporation.</w:t>
      </w:r>
    </w:p>
    <w:p w14:paraId="5FC375B2" w14:textId="77777777" w:rsidR="00594EF3" w:rsidRPr="00F046E4" w:rsidRDefault="00594EF3" w:rsidP="00594EF3">
      <w:pPr>
        <w:ind w:left="0"/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  <w:t>________________________________________</w:t>
      </w:r>
    </w:p>
    <w:p w14:paraId="68871450" w14:textId="77777777" w:rsidR="00594EF3" w:rsidRPr="00F046E4" w:rsidRDefault="00594EF3" w:rsidP="00594EF3">
      <w:pPr>
        <w:ind w:left="0"/>
        <w:jc w:val="both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  <w:t>Notary Public, State of Texas</w:t>
      </w:r>
    </w:p>
    <w:p w14:paraId="21233B6C" w14:textId="77777777" w:rsidR="00594EF3" w:rsidRPr="00F046E4" w:rsidRDefault="00594EF3" w:rsidP="00594EF3">
      <w:pPr>
        <w:contextualSpacing/>
        <w:jc w:val="both"/>
        <w:rPr>
          <w:rFonts w:ascii="Times New Roman" w:hAnsi="Times New Roman"/>
        </w:rPr>
      </w:pPr>
    </w:p>
    <w:p w14:paraId="00A6321E" w14:textId="77777777" w:rsidR="00890C75" w:rsidRPr="00F046E4" w:rsidRDefault="00890C75" w:rsidP="00890C75">
      <w:pPr>
        <w:spacing w:after="120"/>
        <w:ind w:left="0"/>
        <w:contextualSpacing/>
        <w:jc w:val="center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GRANTEE’S ACKNOWLEDGEMENT</w:t>
      </w:r>
    </w:p>
    <w:p w14:paraId="02DD5470" w14:textId="77777777" w:rsidR="00890C75" w:rsidRPr="00F046E4" w:rsidRDefault="00890C75" w:rsidP="00890C75">
      <w:pPr>
        <w:spacing w:after="120"/>
        <w:ind w:left="0"/>
        <w:contextualSpacing/>
        <w:jc w:val="both"/>
        <w:rPr>
          <w:rFonts w:ascii="Times New Roman" w:hAnsi="Times New Roman"/>
          <w:b/>
        </w:rPr>
      </w:pPr>
    </w:p>
    <w:p w14:paraId="7FFCEE41" w14:textId="77777777" w:rsidR="00890C75" w:rsidRPr="00F046E4" w:rsidRDefault="00890C75" w:rsidP="00890C75">
      <w:pPr>
        <w:spacing w:after="120"/>
        <w:ind w:left="0"/>
        <w:contextualSpacing/>
        <w:jc w:val="both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STATE OF TEXAS</w:t>
      </w:r>
    </w:p>
    <w:p w14:paraId="254D2757" w14:textId="77777777" w:rsidR="00890C75" w:rsidRPr="00F046E4" w:rsidRDefault="00890C75" w:rsidP="00890C75">
      <w:pPr>
        <w:spacing w:after="120"/>
        <w:ind w:left="0"/>
        <w:contextualSpacing/>
        <w:jc w:val="both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COUNTY OF TRAVIS</w:t>
      </w:r>
    </w:p>
    <w:p w14:paraId="1BEAF92B" w14:textId="77777777" w:rsidR="00890C75" w:rsidRPr="00F046E4" w:rsidRDefault="00890C75" w:rsidP="00890C75">
      <w:pPr>
        <w:contextualSpacing/>
        <w:jc w:val="both"/>
        <w:rPr>
          <w:rFonts w:ascii="Times New Roman" w:hAnsi="Times New Roman"/>
        </w:rPr>
      </w:pPr>
    </w:p>
    <w:p w14:paraId="2065A1D1" w14:textId="19F9270F" w:rsidR="00890C75" w:rsidRPr="00F046E4" w:rsidRDefault="00890C75" w:rsidP="00890C75">
      <w:pPr>
        <w:ind w:left="0"/>
        <w:contextualSpacing/>
        <w:jc w:val="both"/>
        <w:rPr>
          <w:rFonts w:ascii="Times New Roman" w:hAnsi="Times New Roman"/>
        </w:rPr>
      </w:pPr>
      <w:r w:rsidRPr="00F046E4">
        <w:rPr>
          <w:rFonts w:ascii="Times New Roman" w:hAnsi="Times New Roman"/>
        </w:rPr>
        <w:t xml:space="preserve">This instrument was acknowledged before me on ____________________________, 20_____, by </w:t>
      </w:r>
      <w:r w:rsidRPr="00F046E4">
        <w:rPr>
          <w:rFonts w:ascii="Times New Roman" w:hAnsi="Times New Roman"/>
          <w:u w:val="single"/>
        </w:rPr>
        <w:tab/>
      </w:r>
      <w:r w:rsidRPr="00F046E4">
        <w:rPr>
          <w:rFonts w:ascii="Times New Roman" w:hAnsi="Times New Roman"/>
          <w:u w:val="single"/>
        </w:rPr>
        <w:tab/>
      </w:r>
      <w:r w:rsidRPr="00F046E4">
        <w:rPr>
          <w:rFonts w:ascii="Times New Roman" w:hAnsi="Times New Roman"/>
          <w:u w:val="single"/>
        </w:rPr>
        <w:tab/>
      </w:r>
      <w:r w:rsidRPr="00F046E4">
        <w:rPr>
          <w:rFonts w:ascii="Times New Roman" w:hAnsi="Times New Roman"/>
          <w:u w:val="single"/>
        </w:rPr>
        <w:tab/>
      </w:r>
      <w:r w:rsidR="000D29C0">
        <w:rPr>
          <w:rFonts w:ascii="Times New Roman" w:hAnsi="Times New Roman"/>
          <w:u w:val="single"/>
        </w:rPr>
        <w:tab/>
      </w:r>
      <w:r w:rsidR="000D29C0">
        <w:rPr>
          <w:rFonts w:ascii="Times New Roman" w:hAnsi="Times New Roman"/>
          <w:u w:val="single"/>
        </w:rPr>
        <w:tab/>
      </w:r>
      <w:r w:rsidR="000D29C0">
        <w:rPr>
          <w:rFonts w:ascii="Times New Roman" w:hAnsi="Times New Roman"/>
          <w:u w:val="single"/>
        </w:rPr>
        <w:tab/>
      </w:r>
      <w:r w:rsidR="000D29C0">
        <w:rPr>
          <w:rFonts w:ascii="Times New Roman" w:hAnsi="Times New Roman"/>
          <w:u w:val="single"/>
        </w:rPr>
        <w:tab/>
      </w:r>
      <w:r w:rsidRPr="00F046E4">
        <w:rPr>
          <w:rFonts w:ascii="Times New Roman" w:hAnsi="Times New Roman"/>
        </w:rPr>
        <w:t>.</w:t>
      </w:r>
    </w:p>
    <w:p w14:paraId="469DD31D" w14:textId="77777777" w:rsidR="00890C75" w:rsidRPr="00F046E4" w:rsidRDefault="00890C75" w:rsidP="00890C75">
      <w:pPr>
        <w:ind w:left="0"/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  <w:t>________________________________________</w:t>
      </w:r>
    </w:p>
    <w:p w14:paraId="311F3AA9" w14:textId="161A240A" w:rsidR="00A93E91" w:rsidRPr="00F046E4" w:rsidRDefault="00890C75" w:rsidP="00A93E91">
      <w:pPr>
        <w:ind w:left="0"/>
        <w:jc w:val="both"/>
        <w:rPr>
          <w:rFonts w:ascii="Times New Roman" w:hAnsi="Times New Roman"/>
          <w:snapToGrid w:val="0"/>
          <w:color w:val="000000"/>
        </w:rPr>
      </w:pP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</w:r>
      <w:r w:rsidRPr="00F046E4">
        <w:rPr>
          <w:rFonts w:ascii="Times New Roman" w:hAnsi="Times New Roman"/>
          <w:snapToGrid w:val="0"/>
          <w:color w:val="000000"/>
        </w:rPr>
        <w:tab/>
        <w:t>Notary Public, State of Texas</w:t>
      </w:r>
    </w:p>
    <w:p w14:paraId="03E5416B" w14:textId="77777777" w:rsidR="00A93E91" w:rsidRPr="00F046E4" w:rsidRDefault="00A93E91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</w:p>
    <w:p w14:paraId="0D0B58AD" w14:textId="77777777" w:rsidR="00A93E91" w:rsidRPr="00F046E4" w:rsidRDefault="00A93E91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</w:p>
    <w:p w14:paraId="1A332286" w14:textId="77777777" w:rsidR="00A93E91" w:rsidRPr="00F046E4" w:rsidRDefault="00A93E91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PREPARED IN THE LAW OFFICE OF:</w:t>
      </w:r>
      <w:r w:rsidRPr="00F046E4">
        <w:rPr>
          <w:rFonts w:ascii="Times New Roman" w:hAnsi="Times New Roman"/>
          <w:b/>
        </w:rPr>
        <w:tab/>
      </w:r>
      <w:r w:rsidRPr="00F046E4">
        <w:rPr>
          <w:rFonts w:ascii="Times New Roman" w:hAnsi="Times New Roman"/>
          <w:b/>
        </w:rPr>
        <w:tab/>
      </w:r>
    </w:p>
    <w:p w14:paraId="27DFB084" w14:textId="36C03291" w:rsidR="00A93E91" w:rsidRPr="00F046E4" w:rsidRDefault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Eliza Platts-Mills</w:t>
      </w:r>
    </w:p>
    <w:p w14:paraId="6586872A" w14:textId="3245BC51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 xml:space="preserve">Attorney and </w:t>
      </w:r>
      <w:r w:rsidR="00B46A84">
        <w:rPr>
          <w:rFonts w:ascii="Times New Roman" w:hAnsi="Times New Roman"/>
        </w:rPr>
        <w:t xml:space="preserve">Clinical </w:t>
      </w:r>
      <w:r w:rsidRPr="00F046E4">
        <w:rPr>
          <w:rFonts w:ascii="Times New Roman" w:hAnsi="Times New Roman"/>
        </w:rPr>
        <w:t>Professor, Entrepreneurship and Community Development Clinic</w:t>
      </w:r>
    </w:p>
    <w:p w14:paraId="54A640D9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The University of Texas School of Law</w:t>
      </w:r>
    </w:p>
    <w:p w14:paraId="28F6AE53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</w:p>
    <w:p w14:paraId="12C6D621" w14:textId="42749692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APPROVED AS TO</w:t>
      </w:r>
      <w:r w:rsidR="00117B81" w:rsidRPr="00F046E4">
        <w:rPr>
          <w:rFonts w:ascii="Times New Roman" w:hAnsi="Times New Roman"/>
          <w:b/>
        </w:rPr>
        <w:t xml:space="preserve"> FORM BY</w:t>
      </w:r>
      <w:r w:rsidRPr="00F046E4">
        <w:rPr>
          <w:rFonts w:ascii="Times New Roman" w:hAnsi="Times New Roman"/>
          <w:b/>
        </w:rPr>
        <w:t>:</w:t>
      </w:r>
    </w:p>
    <w:p w14:paraId="467D173C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Eliza Platts-Mills</w:t>
      </w:r>
    </w:p>
    <w:p w14:paraId="47F12DB1" w14:textId="70841BA4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 xml:space="preserve">Attorney and </w:t>
      </w:r>
      <w:r w:rsidR="00B46A84">
        <w:rPr>
          <w:rFonts w:ascii="Times New Roman" w:hAnsi="Times New Roman"/>
        </w:rPr>
        <w:t xml:space="preserve">Clinical </w:t>
      </w:r>
      <w:r w:rsidRPr="00F046E4">
        <w:rPr>
          <w:rFonts w:ascii="Times New Roman" w:hAnsi="Times New Roman"/>
        </w:rPr>
        <w:t>Professor, Entrepreneurship and Community Development Clinic</w:t>
      </w:r>
    </w:p>
    <w:p w14:paraId="0A72B16D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The University of Texas School of Law</w:t>
      </w:r>
    </w:p>
    <w:p w14:paraId="6D0D5911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</w:p>
    <w:p w14:paraId="42565699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AFTER RECORDING RETURN TO:</w:t>
      </w:r>
    </w:p>
    <w:p w14:paraId="1794D566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Guadalupe Neighborhood Development Corporation</w:t>
      </w:r>
    </w:p>
    <w:p w14:paraId="6DC9E550" w14:textId="0DC1416C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 xml:space="preserve">Attn: Mark </w:t>
      </w:r>
      <w:r w:rsidR="00117B81" w:rsidRPr="00F046E4">
        <w:rPr>
          <w:rFonts w:ascii="Times New Roman" w:hAnsi="Times New Roman"/>
        </w:rPr>
        <w:t xml:space="preserve">C. </w:t>
      </w:r>
      <w:r w:rsidRPr="00F046E4">
        <w:rPr>
          <w:rFonts w:ascii="Times New Roman" w:hAnsi="Times New Roman"/>
        </w:rPr>
        <w:t>Rogers, Executive Director</w:t>
      </w:r>
    </w:p>
    <w:p w14:paraId="79124275" w14:textId="77777777" w:rsidR="00A93E91" w:rsidRPr="00F046E4" w:rsidRDefault="00A93E9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813 E. 8</w:t>
      </w:r>
      <w:r w:rsidRPr="00F046E4">
        <w:rPr>
          <w:rFonts w:ascii="Times New Roman" w:hAnsi="Times New Roman"/>
          <w:vertAlign w:val="superscript"/>
        </w:rPr>
        <w:t xml:space="preserve">th </w:t>
      </w:r>
      <w:r w:rsidRPr="00F046E4">
        <w:rPr>
          <w:rFonts w:ascii="Times New Roman" w:hAnsi="Times New Roman"/>
        </w:rPr>
        <w:t>Street</w:t>
      </w:r>
    </w:p>
    <w:p w14:paraId="6349B498" w14:textId="74D1D71B" w:rsidR="00890C75" w:rsidRPr="00F046E4" w:rsidRDefault="00117B81" w:rsidP="00A93E91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</w:rPr>
        <w:t>Austin, TX 78702</w:t>
      </w:r>
      <w:r w:rsidR="00E14E34" w:rsidRPr="00F046E4">
        <w:rPr>
          <w:rFonts w:ascii="Times New Roman" w:hAnsi="Times New Roman"/>
          <w:b/>
        </w:rPr>
        <w:br w:type="page"/>
      </w:r>
    </w:p>
    <w:p w14:paraId="1DA21B8A" w14:textId="77777777" w:rsidR="00594EF3" w:rsidRPr="00F046E4" w:rsidRDefault="00594EF3" w:rsidP="00E14E34">
      <w:pPr>
        <w:ind w:left="0"/>
        <w:jc w:val="center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lastRenderedPageBreak/>
        <w:t>Attachment A</w:t>
      </w:r>
    </w:p>
    <w:p w14:paraId="6F073B52" w14:textId="7658770C" w:rsidR="00594EF3" w:rsidRDefault="00594EF3" w:rsidP="00594EF3">
      <w:pPr>
        <w:ind w:left="0"/>
        <w:jc w:val="center"/>
        <w:rPr>
          <w:rFonts w:ascii="Times New Roman" w:hAnsi="Times New Roman"/>
        </w:rPr>
      </w:pPr>
      <w:r w:rsidRPr="00F046E4">
        <w:rPr>
          <w:rFonts w:ascii="Times New Roman" w:hAnsi="Times New Roman"/>
        </w:rPr>
        <w:t xml:space="preserve">Description of </w:t>
      </w:r>
      <w:r w:rsidR="00C8408D">
        <w:rPr>
          <w:rFonts w:ascii="Times New Roman" w:hAnsi="Times New Roman"/>
        </w:rPr>
        <w:t xml:space="preserve">Transferred </w:t>
      </w:r>
      <w:r w:rsidRPr="00F046E4">
        <w:rPr>
          <w:rFonts w:ascii="Times New Roman" w:hAnsi="Times New Roman"/>
        </w:rPr>
        <w:t>Improvements</w:t>
      </w:r>
    </w:p>
    <w:p w14:paraId="402A25A2" w14:textId="77777777" w:rsidR="00406FDA" w:rsidRDefault="00406FDA" w:rsidP="00594EF3">
      <w:pPr>
        <w:ind w:left="0"/>
        <w:jc w:val="center"/>
        <w:rPr>
          <w:rFonts w:ascii="Times New Roman" w:hAnsi="Times New Roman"/>
        </w:rPr>
      </w:pPr>
    </w:p>
    <w:p w14:paraId="06A5EB81" w14:textId="0409E895" w:rsidR="002B7FDE" w:rsidRPr="00F046E4" w:rsidRDefault="002B7FDE" w:rsidP="00594EF3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SINGLE FAMILY DWELLING WITH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BEDROOMS,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BATHROOMS, AND A GROSS LIVING AREA OF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SQ FT </w:t>
      </w:r>
      <w:r w:rsidR="00406FDA">
        <w:rPr>
          <w:rFonts w:ascii="Times New Roman" w:hAnsi="Times New Roman"/>
        </w:rPr>
        <w:t>[</w:t>
      </w:r>
      <w:r>
        <w:rPr>
          <w:rFonts w:ascii="Times New Roman" w:hAnsi="Times New Roman"/>
        </w:rPr>
        <w:t>WITH AN ATTACHED PORCH]</w:t>
      </w:r>
      <w:r w:rsidR="00406F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ALSO KNOWN AS [STREET ADDRESS], AUSTIN, TX 78702</w:t>
      </w:r>
    </w:p>
    <w:p w14:paraId="037BAFDB" w14:textId="77777777" w:rsidR="00594EF3" w:rsidRPr="00F046E4" w:rsidRDefault="00594EF3" w:rsidP="00594EF3">
      <w:pPr>
        <w:ind w:left="0"/>
        <w:jc w:val="both"/>
        <w:rPr>
          <w:rFonts w:ascii="Times New Roman" w:hAnsi="Times New Roman"/>
          <w:b/>
          <w:smallCaps/>
        </w:rPr>
      </w:pPr>
    </w:p>
    <w:p w14:paraId="3B1609CC" w14:textId="027FEA55" w:rsidR="002B7FDE" w:rsidRDefault="002B7FDE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4D6279" w14:textId="77777777" w:rsidR="00594EF3" w:rsidRPr="00F046E4" w:rsidRDefault="00594EF3" w:rsidP="00594EF3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</w:p>
    <w:p w14:paraId="5782BB83" w14:textId="77777777" w:rsidR="00594EF3" w:rsidRPr="00F046E4" w:rsidRDefault="00594EF3" w:rsidP="00594EF3">
      <w:pPr>
        <w:ind w:left="0"/>
        <w:jc w:val="center"/>
        <w:rPr>
          <w:rFonts w:ascii="Times New Roman" w:hAnsi="Times New Roman"/>
          <w:b/>
        </w:rPr>
      </w:pPr>
      <w:r w:rsidRPr="00F046E4">
        <w:rPr>
          <w:rFonts w:ascii="Times New Roman" w:hAnsi="Times New Roman"/>
          <w:b/>
        </w:rPr>
        <w:t>Attachment B</w:t>
      </w:r>
    </w:p>
    <w:p w14:paraId="4D6079B7" w14:textId="63928830" w:rsidR="00594EF3" w:rsidRDefault="00594EF3" w:rsidP="00594EF3">
      <w:pPr>
        <w:ind w:left="0"/>
        <w:jc w:val="center"/>
        <w:rPr>
          <w:rFonts w:ascii="Times New Roman" w:hAnsi="Times New Roman"/>
        </w:rPr>
      </w:pPr>
      <w:r w:rsidRPr="00F046E4">
        <w:rPr>
          <w:rFonts w:ascii="Times New Roman" w:hAnsi="Times New Roman"/>
        </w:rPr>
        <w:t>Description of Real Property on which the</w:t>
      </w:r>
      <w:r w:rsidR="00C8408D">
        <w:rPr>
          <w:rFonts w:ascii="Times New Roman" w:hAnsi="Times New Roman"/>
        </w:rPr>
        <w:t xml:space="preserve"> Transferred</w:t>
      </w:r>
      <w:r w:rsidRPr="00F046E4">
        <w:rPr>
          <w:rFonts w:ascii="Times New Roman" w:hAnsi="Times New Roman"/>
        </w:rPr>
        <w:t xml:space="preserve"> Improvements are Located</w:t>
      </w:r>
    </w:p>
    <w:p w14:paraId="11D8A0F6" w14:textId="3EA3C227" w:rsidR="002B7FDE" w:rsidRDefault="002B7FDE" w:rsidP="00594EF3">
      <w:pPr>
        <w:ind w:left="0"/>
        <w:jc w:val="center"/>
        <w:rPr>
          <w:rFonts w:ascii="Times New Roman" w:hAnsi="Times New Roman"/>
        </w:rPr>
      </w:pPr>
    </w:p>
    <w:p w14:paraId="2B5C2245" w14:textId="2328825E" w:rsidR="002B7FDE" w:rsidRPr="00F046E4" w:rsidRDefault="00406FDA" w:rsidP="00594EF3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LOT </w:t>
      </w:r>
      <w:r>
        <w:rPr>
          <w:rFonts w:ascii="Times New Roman" w:hAnsi="Times New Roman"/>
          <w:u w:val="single"/>
        </w:rPr>
        <w:tab/>
      </w:r>
      <w:r w:rsidR="00B46A8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BLOCK </w:t>
      </w:r>
      <w:r>
        <w:rPr>
          <w:rFonts w:ascii="Times New Roman" w:hAnsi="Times New Roman"/>
          <w:u w:val="single"/>
        </w:rPr>
        <w:t xml:space="preserve">     </w:t>
      </w:r>
      <w:r w:rsidR="00B46A8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GUADALUPE SALDANA NET-ZERO SUBDIVISION IN CITY OF AUSTIN, COUNTY OF TRAVIS, TEXAS, ACCORDING TO THE MAP OR PLAT THEREOF RECORDED IN COUNTY CLERK’S FILE NO. </w:t>
      </w:r>
      <w:r>
        <w:rPr>
          <w:rFonts w:ascii="Times New Roman" w:hAnsi="Times New Roman"/>
          <w:u w:val="single"/>
        </w:rPr>
        <w:t xml:space="preserve">    </w:t>
      </w:r>
      <w:r w:rsidR="00B46A84">
        <w:rPr>
          <w:rFonts w:ascii="Times New Roman" w:hAnsi="Times New Roman"/>
          <w:u w:val="single"/>
        </w:rPr>
        <w:tab/>
      </w:r>
      <w:r w:rsidR="00B46A8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OFFICIAL PUBLIC RECORDS OF TRAVIS COUNTY, TEXAS</w:t>
      </w:r>
    </w:p>
    <w:p w14:paraId="092A3541" w14:textId="77777777" w:rsidR="00594EF3" w:rsidRPr="00F046E4" w:rsidRDefault="00594EF3" w:rsidP="00594EF3">
      <w:pPr>
        <w:ind w:left="0"/>
        <w:jc w:val="both"/>
        <w:rPr>
          <w:rFonts w:ascii="Times New Roman" w:hAnsi="Times New Roman"/>
          <w:b/>
          <w:smallCaps/>
        </w:rPr>
      </w:pPr>
    </w:p>
    <w:p w14:paraId="3349B4F0" w14:textId="77777777" w:rsidR="000246F9" w:rsidRPr="00F046E4" w:rsidRDefault="001E3ADA" w:rsidP="000246F9">
      <w:pPr>
        <w:tabs>
          <w:tab w:val="clear" w:pos="720"/>
        </w:tabs>
        <w:spacing w:before="0"/>
        <w:ind w:left="0"/>
        <w:rPr>
          <w:rFonts w:ascii="Times New Roman" w:hAnsi="Times New Roman"/>
        </w:rPr>
      </w:pPr>
      <w:r w:rsidRPr="00F046E4">
        <w:rPr>
          <w:rFonts w:ascii="Times New Roman" w:hAnsi="Times New Roman"/>
          <w:caps/>
        </w:rPr>
        <w:tab/>
      </w:r>
    </w:p>
    <w:p w14:paraId="3FAEB845" w14:textId="77777777" w:rsidR="00FC5EE7" w:rsidRDefault="00482E04" w:rsidP="00FC5EE7">
      <w:pPr>
        <w:ind w:left="0"/>
        <w:contextualSpacing/>
        <w:rPr>
          <w:rFonts w:ascii="Times New Roman" w:hAnsi="Times New Roman"/>
          <w:b/>
        </w:rPr>
      </w:pPr>
      <w:r w:rsidRPr="00F046E4">
        <w:rPr>
          <w:rFonts w:ascii="Times New Roman" w:hAnsi="Times New Roman"/>
        </w:rPr>
        <w:br w:type="page"/>
      </w:r>
    </w:p>
    <w:p w14:paraId="2CE012DF" w14:textId="77777777" w:rsidR="00FC5EE7" w:rsidRPr="00F046E4" w:rsidRDefault="00FC5EE7" w:rsidP="00FC5EE7">
      <w:pPr>
        <w:ind w:left="0"/>
        <w:contextualSpacing/>
        <w:rPr>
          <w:rFonts w:ascii="Times New Roman" w:hAnsi="Times New Roman"/>
        </w:rPr>
      </w:pPr>
      <w:r w:rsidRPr="00F046E4">
        <w:rPr>
          <w:rFonts w:ascii="Times New Roman" w:hAnsi="Times New Roman"/>
          <w:b/>
        </w:rPr>
        <w:lastRenderedPageBreak/>
        <w:t xml:space="preserve">Attachment C: </w:t>
      </w:r>
      <w:r>
        <w:rPr>
          <w:rFonts w:ascii="Times New Roman" w:hAnsi="Times New Roman"/>
        </w:rPr>
        <w:t>Ground Lease with Exhibits, including Resale Formula in Exhibit 9.10</w:t>
      </w:r>
    </w:p>
    <w:p w14:paraId="6FFBD67C" w14:textId="77777777" w:rsidR="00FC5EE7" w:rsidRDefault="00FC5EE7" w:rsidP="00FC5EE7">
      <w:pPr>
        <w:ind w:left="0"/>
        <w:jc w:val="center"/>
        <w:outlineLvl w:val="0"/>
        <w:rPr>
          <w:rFonts w:ascii="Times New Roman" w:hAnsi="Times New Roman"/>
        </w:rPr>
      </w:pPr>
    </w:p>
    <w:p w14:paraId="2DAF291D" w14:textId="4F7E5881" w:rsidR="00482E04" w:rsidRPr="00F046E4" w:rsidRDefault="00FC5EE7" w:rsidP="00FC5EE7">
      <w:pPr>
        <w:ind w:left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(see pages that follow)</w:t>
      </w:r>
      <w:r w:rsidRPr="00F046E4">
        <w:rPr>
          <w:rFonts w:ascii="Times New Roman" w:hAnsi="Times New Roman"/>
        </w:rPr>
        <w:t xml:space="preserve"> </w:t>
      </w:r>
    </w:p>
    <w:sectPr w:rsidR="00482E04" w:rsidRPr="00F046E4" w:rsidSect="00AC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polo Book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3"/>
    <w:rsid w:val="000246F9"/>
    <w:rsid w:val="000A686A"/>
    <w:rsid w:val="000D29C0"/>
    <w:rsid w:val="00116637"/>
    <w:rsid w:val="00117B81"/>
    <w:rsid w:val="00143A8A"/>
    <w:rsid w:val="001A4EDB"/>
    <w:rsid w:val="001E1C38"/>
    <w:rsid w:val="001E1F70"/>
    <w:rsid w:val="001E3ADA"/>
    <w:rsid w:val="001F2E45"/>
    <w:rsid w:val="002151E1"/>
    <w:rsid w:val="00223DF7"/>
    <w:rsid w:val="002B7FDE"/>
    <w:rsid w:val="002C734F"/>
    <w:rsid w:val="00390953"/>
    <w:rsid w:val="00406FDA"/>
    <w:rsid w:val="0043360B"/>
    <w:rsid w:val="00434AD2"/>
    <w:rsid w:val="00443B0C"/>
    <w:rsid w:val="00460B56"/>
    <w:rsid w:val="00482E04"/>
    <w:rsid w:val="0048614A"/>
    <w:rsid w:val="004A5FE5"/>
    <w:rsid w:val="00505CBA"/>
    <w:rsid w:val="00556CC9"/>
    <w:rsid w:val="00594EF3"/>
    <w:rsid w:val="005F44EE"/>
    <w:rsid w:val="00642C3D"/>
    <w:rsid w:val="006809ED"/>
    <w:rsid w:val="006A4261"/>
    <w:rsid w:val="006C72D2"/>
    <w:rsid w:val="006F3ADB"/>
    <w:rsid w:val="007B4020"/>
    <w:rsid w:val="00817496"/>
    <w:rsid w:val="008579FD"/>
    <w:rsid w:val="00864A49"/>
    <w:rsid w:val="00890C75"/>
    <w:rsid w:val="008D10DB"/>
    <w:rsid w:val="009C6491"/>
    <w:rsid w:val="00A93E91"/>
    <w:rsid w:val="00AC0561"/>
    <w:rsid w:val="00AD411D"/>
    <w:rsid w:val="00B46A84"/>
    <w:rsid w:val="00B801C9"/>
    <w:rsid w:val="00BE1F85"/>
    <w:rsid w:val="00C8408D"/>
    <w:rsid w:val="00C87021"/>
    <w:rsid w:val="00CA7048"/>
    <w:rsid w:val="00D83DDE"/>
    <w:rsid w:val="00D85424"/>
    <w:rsid w:val="00E14E34"/>
    <w:rsid w:val="00E3342D"/>
    <w:rsid w:val="00E86103"/>
    <w:rsid w:val="00F046E4"/>
    <w:rsid w:val="00F509BE"/>
    <w:rsid w:val="00F53A25"/>
    <w:rsid w:val="00FB0C05"/>
    <w:rsid w:val="00FC5EE7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48200"/>
  <w15:docId w15:val="{0793E3CF-935E-4AC9-B264-518A3B6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F3"/>
    <w:pPr>
      <w:tabs>
        <w:tab w:val="left" w:pos="720"/>
      </w:tabs>
      <w:spacing w:before="120"/>
      <w:ind w:left="1080"/>
    </w:pPr>
    <w:rPr>
      <w:rFonts w:ascii="Tiepolo Book" w:eastAsia="Times New Roman" w:hAnsi="Tiepolo 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EF3"/>
    <w:pPr>
      <w:tabs>
        <w:tab w:val="left" w:pos="1008"/>
      </w:tabs>
    </w:pPr>
    <w:rPr>
      <w:rFonts w:ascii="Franklin Gothic Book" w:hAnsi="Franklin Gothic Book"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594EF3"/>
    <w:rPr>
      <w:rFonts w:ascii="Franklin Gothic Book" w:eastAsia="Times New Roman" w:hAnsi="Franklin Gothic Book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594EF3"/>
    <w:pPr>
      <w:spacing w:before="0"/>
    </w:pPr>
  </w:style>
  <w:style w:type="character" w:customStyle="1" w:styleId="BodyTextIndent2Char">
    <w:name w:val="Body Text Indent 2 Char"/>
    <w:basedOn w:val="DefaultParagraphFont"/>
    <w:link w:val="BodyTextIndent2"/>
    <w:rsid w:val="00594EF3"/>
    <w:rPr>
      <w:rFonts w:ascii="Tiepolo Book" w:eastAsia="Times New Roman" w:hAnsi="Tiepolo 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F3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F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EF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EF3"/>
    <w:rPr>
      <w:rFonts w:ascii="Tiepolo Book" w:eastAsia="Times New Roman" w:hAnsi="Tiepolo Book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F3"/>
    <w:rPr>
      <w:rFonts w:ascii="Tiepolo Book" w:eastAsia="Times New Roman" w:hAnsi="Tiepolo Book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D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0D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622EB-09C4-46F6-B355-BD405F0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Hill</dc:creator>
  <cp:lastModifiedBy>Platts-Mills, Eliza T</cp:lastModifiedBy>
  <cp:revision>2</cp:revision>
  <cp:lastPrinted>2017-05-11T18:23:00Z</cp:lastPrinted>
  <dcterms:created xsi:type="dcterms:W3CDTF">2018-06-05T17:09:00Z</dcterms:created>
  <dcterms:modified xsi:type="dcterms:W3CDTF">2018-06-05T17:09:00Z</dcterms:modified>
</cp:coreProperties>
</file>