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21B87" w14:textId="574ACE68" w:rsidR="00CD6778" w:rsidRDefault="00E14B30" w:rsidP="00AE5E21">
      <w:pPr>
        <w:jc w:val="center"/>
        <w:rPr>
          <w:b/>
          <w:u w:val="single"/>
        </w:rPr>
      </w:pPr>
      <w:r>
        <w:rPr>
          <w:b/>
          <w:u w:val="single"/>
        </w:rPr>
        <w:t xml:space="preserve">Summary of the Deed </w:t>
      </w:r>
      <w:r w:rsidR="00FD704B">
        <w:rPr>
          <w:b/>
          <w:u w:val="single"/>
        </w:rPr>
        <w:t>for Sale of</w:t>
      </w:r>
      <w:r w:rsidR="00AE5E21" w:rsidRPr="00AE5E21">
        <w:rPr>
          <w:b/>
          <w:u w:val="single"/>
        </w:rPr>
        <w:t xml:space="preserve"> Improvements</w:t>
      </w:r>
      <w:r w:rsidR="00AE5E21">
        <w:rPr>
          <w:b/>
          <w:u w:val="single"/>
        </w:rPr>
        <w:t xml:space="preserve"> Only</w:t>
      </w:r>
    </w:p>
    <w:p w14:paraId="02B70920" w14:textId="77777777" w:rsidR="00AE5E21" w:rsidRDefault="00AE5E21" w:rsidP="00AE5E21">
      <w:pPr>
        <w:jc w:val="both"/>
      </w:pPr>
    </w:p>
    <w:p w14:paraId="429BC62A" w14:textId="69EEB6E9" w:rsidR="00AE5E21" w:rsidRDefault="00E14B30" w:rsidP="00AE5E21">
      <w:pPr>
        <w:jc w:val="both"/>
      </w:pPr>
      <w:r>
        <w:t>The purpose of this</w:t>
      </w:r>
      <w:r w:rsidR="00AE5E21">
        <w:t xml:space="preserve"> summary is to explain</w:t>
      </w:r>
      <w:r w:rsidR="00FD704B">
        <w:t xml:space="preserve"> the Deed</w:t>
      </w:r>
      <w:r w:rsidR="00AE5E21">
        <w:t xml:space="preserve"> </w:t>
      </w:r>
      <w:r w:rsidR="0091728A">
        <w:t xml:space="preserve">for Sale of Improvements Only </w:t>
      </w:r>
      <w:r>
        <w:t xml:space="preserve">in plain English. </w:t>
      </w:r>
      <w:r w:rsidR="0091728A">
        <w:t>It is not a substitute for legal advice.</w:t>
      </w:r>
      <w:bookmarkStart w:id="0" w:name="_GoBack"/>
      <w:bookmarkEnd w:id="0"/>
    </w:p>
    <w:p w14:paraId="6D0E247A" w14:textId="77777777" w:rsidR="00AE5E21" w:rsidRDefault="00AE5E21" w:rsidP="00AE5E21">
      <w:pPr>
        <w:jc w:val="both"/>
      </w:pPr>
    </w:p>
    <w:p w14:paraId="529A59C0" w14:textId="1B3BA338" w:rsidR="00AE5E21" w:rsidRPr="00615BE7" w:rsidRDefault="00615BE7" w:rsidP="00615BE7">
      <w:pPr>
        <w:pStyle w:val="ListParagraph"/>
        <w:numPr>
          <w:ilvl w:val="0"/>
          <w:numId w:val="1"/>
        </w:numPr>
        <w:jc w:val="both"/>
        <w:rPr>
          <w:b/>
        </w:rPr>
      </w:pPr>
      <w:r w:rsidRPr="00615BE7">
        <w:rPr>
          <w:b/>
        </w:rPr>
        <w:t xml:space="preserve">What does “Deed </w:t>
      </w:r>
      <w:r w:rsidR="00FD704B">
        <w:rPr>
          <w:b/>
        </w:rPr>
        <w:t>for Sale of</w:t>
      </w:r>
      <w:r w:rsidRPr="00615BE7">
        <w:rPr>
          <w:b/>
        </w:rPr>
        <w:t xml:space="preserve"> Improvements Only” mean?</w:t>
      </w:r>
    </w:p>
    <w:p w14:paraId="4A5D28DF" w14:textId="77777777" w:rsidR="00E14B30" w:rsidRDefault="00E14B30" w:rsidP="00615BE7">
      <w:pPr>
        <w:jc w:val="both"/>
      </w:pPr>
    </w:p>
    <w:p w14:paraId="0671F74A" w14:textId="75FC0F22" w:rsidR="00615BE7" w:rsidRDefault="00E14B30" w:rsidP="00615BE7">
      <w:pPr>
        <w:jc w:val="both"/>
      </w:pPr>
      <w:r>
        <w:t>The Deed is the publicly-</w:t>
      </w:r>
      <w:r w:rsidR="00B35CFC">
        <w:t>filed, legal document that indicates who owns property. A typical Deed would convey ownership of both the home and the land</w:t>
      </w:r>
      <w:r>
        <w:t xml:space="preserve"> underneath the home. In the CLT context, the non-profit organization (here, GNDC) holds onto the ownership of the land, and the homeowner purchases only the home. In legal language, “Improvements” is used to refer to the home and any other buildings on the land and “Real Property” is used to refer to land.</w:t>
      </w:r>
      <w:r w:rsidR="00615BE7">
        <w:t xml:space="preserve"> </w:t>
      </w:r>
      <w:r>
        <w:t xml:space="preserve">The “Deed </w:t>
      </w:r>
      <w:r w:rsidR="00FD704B">
        <w:t>for Sale of</w:t>
      </w:r>
      <w:r>
        <w:t xml:space="preserve"> Improvements Only” makes clear to all that the homeowner is purchasing title to the home, but not the land</w:t>
      </w:r>
      <w:r w:rsidR="00F15BF5">
        <w:t>, which is owned by GNDC</w:t>
      </w:r>
      <w:r>
        <w:t>.</w:t>
      </w:r>
      <w:r w:rsidR="00615BE7">
        <w:t xml:space="preserve"> </w:t>
      </w:r>
      <w:r w:rsidR="00F15BF5">
        <w:t>The homeowner will own the home and will lease the land from GNDC for a monthly fee.</w:t>
      </w:r>
    </w:p>
    <w:p w14:paraId="5D2891DF" w14:textId="77777777" w:rsidR="00615BE7" w:rsidRDefault="00615BE7" w:rsidP="00615BE7">
      <w:pPr>
        <w:jc w:val="both"/>
      </w:pPr>
    </w:p>
    <w:p w14:paraId="190CA08E" w14:textId="17138D38" w:rsidR="00AA250A" w:rsidRPr="00E069BB" w:rsidRDefault="00AA250A" w:rsidP="00AA250A">
      <w:pPr>
        <w:pStyle w:val="ListParagraph"/>
        <w:numPr>
          <w:ilvl w:val="0"/>
          <w:numId w:val="1"/>
        </w:numPr>
        <w:jc w:val="both"/>
        <w:rPr>
          <w:b/>
        </w:rPr>
      </w:pPr>
      <w:r w:rsidRPr="00AA250A">
        <w:rPr>
          <w:b/>
        </w:rPr>
        <w:t>What</w:t>
      </w:r>
      <w:r w:rsidR="003C13DB">
        <w:rPr>
          <w:b/>
        </w:rPr>
        <w:t xml:space="preserve"> does all the formal legal language in the Deed mean</w:t>
      </w:r>
      <w:r w:rsidRPr="00AA250A">
        <w:rPr>
          <w:b/>
        </w:rPr>
        <w:t>?</w:t>
      </w:r>
      <w:r w:rsidRPr="00E069BB">
        <w:rPr>
          <w:b/>
        </w:rPr>
        <w:t xml:space="preserve"> </w:t>
      </w:r>
    </w:p>
    <w:p w14:paraId="3D53E8EF" w14:textId="77777777" w:rsidR="003C13DB" w:rsidRDefault="003C13DB" w:rsidP="00E069BB">
      <w:pPr>
        <w:jc w:val="both"/>
      </w:pPr>
    </w:p>
    <w:p w14:paraId="14782807" w14:textId="25404554" w:rsidR="00AA250A" w:rsidRDefault="003C13DB" w:rsidP="00E069BB">
      <w:pPr>
        <w:jc w:val="both"/>
      </w:pPr>
      <w:r>
        <w:t>I</w:t>
      </w:r>
      <w:r w:rsidR="00F15BF5">
        <w:t>n</w:t>
      </w:r>
      <w:r>
        <w:t xml:space="preserve"> the “Now, Therefore” paragraph, GNDC promises to the homeowners</w:t>
      </w:r>
      <w:r w:rsidR="00AA250A">
        <w:t xml:space="preserve"> that </w:t>
      </w:r>
      <w:r w:rsidR="00F15BF5">
        <w:t>the home and other buildings are bei</w:t>
      </w:r>
      <w:r w:rsidR="00FD704B">
        <w:t xml:space="preserve">ng sold and conveyed to the </w:t>
      </w:r>
      <w:r w:rsidR="00F15BF5">
        <w:t>homeowner</w:t>
      </w:r>
      <w:r w:rsidR="00AA250A">
        <w:t xml:space="preserve"> wi</w:t>
      </w:r>
      <w:r w:rsidR="00F15BF5">
        <w:t xml:space="preserve">th good, clear title. </w:t>
      </w:r>
      <w:r>
        <w:t>GNDC is also promising to guaranty good title to the home forever, against anyone who might claim otherwise.</w:t>
      </w:r>
    </w:p>
    <w:p w14:paraId="42C9BA89" w14:textId="77777777" w:rsidR="00E069BB" w:rsidRDefault="00E069BB" w:rsidP="00AA250A">
      <w:pPr>
        <w:ind w:left="360"/>
        <w:jc w:val="both"/>
      </w:pPr>
    </w:p>
    <w:p w14:paraId="5006006C" w14:textId="5ED8BED7" w:rsidR="00E069BB" w:rsidRPr="00E069BB" w:rsidRDefault="00E069BB" w:rsidP="00E069BB">
      <w:pPr>
        <w:pStyle w:val="ListParagraph"/>
        <w:numPr>
          <w:ilvl w:val="0"/>
          <w:numId w:val="1"/>
        </w:numPr>
        <w:jc w:val="both"/>
        <w:rPr>
          <w:b/>
        </w:rPr>
      </w:pPr>
      <w:r w:rsidRPr="00E069BB">
        <w:rPr>
          <w:b/>
        </w:rPr>
        <w:t>What</w:t>
      </w:r>
      <w:r w:rsidR="00FD704B">
        <w:rPr>
          <w:b/>
        </w:rPr>
        <w:t xml:space="preserve"> are</w:t>
      </w:r>
      <w:r w:rsidRPr="00E069BB">
        <w:rPr>
          <w:b/>
        </w:rPr>
        <w:t xml:space="preserve"> the </w:t>
      </w:r>
      <w:r w:rsidR="00FD704B">
        <w:rPr>
          <w:b/>
        </w:rPr>
        <w:t>Attachments to the Deed</w:t>
      </w:r>
      <w:r w:rsidRPr="00E069BB">
        <w:rPr>
          <w:b/>
        </w:rPr>
        <w:t>?</w:t>
      </w:r>
    </w:p>
    <w:p w14:paraId="2D3DBDDF" w14:textId="77777777" w:rsidR="00E069BB" w:rsidRPr="00E069BB" w:rsidRDefault="00E069BB" w:rsidP="00E069BB">
      <w:pPr>
        <w:jc w:val="both"/>
        <w:rPr>
          <w:b/>
        </w:rPr>
      </w:pPr>
    </w:p>
    <w:p w14:paraId="2A25C44F" w14:textId="77777777" w:rsidR="0091728A" w:rsidRDefault="00FD704B" w:rsidP="00B951ED">
      <w:pPr>
        <w:jc w:val="both"/>
      </w:pPr>
      <w:r>
        <w:t>Attachment A describes the home that will be owned by the homeowner. Attachment B describes the land that will be owned by GNDC and leased to the homeowner. Attachment C includes the Ground Lease (and Exhibits) that are signed by GNDC and the homeowner. Exhibit 9.10 to the Ground Lease is t</w:t>
      </w:r>
      <w:r w:rsidR="00B951ED">
        <w:t xml:space="preserve">he </w:t>
      </w:r>
      <w:r w:rsidR="00F15BF5">
        <w:t xml:space="preserve">Resale Formula Price Schedule </w:t>
      </w:r>
      <w:r>
        <w:t>which</w:t>
      </w:r>
      <w:r w:rsidR="007076E3">
        <w:t xml:space="preserve"> sets out the </w:t>
      </w:r>
      <w:r w:rsidR="00B951ED">
        <w:t xml:space="preserve">maximum price </w:t>
      </w:r>
      <w:r w:rsidR="007076E3">
        <w:t xml:space="preserve">at which </w:t>
      </w:r>
      <w:r w:rsidR="00B951ED">
        <w:t>the</w:t>
      </w:r>
      <w:r>
        <w:t xml:space="preserve"> </w:t>
      </w:r>
      <w:r w:rsidR="00B951ED">
        <w:t>homeowner</w:t>
      </w:r>
      <w:r w:rsidR="007076E3">
        <w:t xml:space="preserve"> can sell the home when it comes time to sell. The maximum sales price</w:t>
      </w:r>
      <w:r w:rsidR="00B951ED">
        <w:t xml:space="preserve"> for </w:t>
      </w:r>
      <w:r w:rsidR="007076E3">
        <w:t>the home is calculated using</w:t>
      </w:r>
      <w:r w:rsidR="00B951ED">
        <w:t xml:space="preserve"> a fixed rate of increase per year (</w:t>
      </w:r>
      <w:r>
        <w:t>typically</w:t>
      </w:r>
      <w:r w:rsidR="00B951ED">
        <w:t xml:space="preserve"> 2%) above the initial sale</w:t>
      </w:r>
      <w:r w:rsidR="007076E3">
        <w:t>s</w:t>
      </w:r>
      <w:r w:rsidR="00B951ED">
        <w:t xml:space="preserve"> price</w:t>
      </w:r>
      <w:r w:rsidR="00B35CFC">
        <w:t>, capped at a set number of years of increase</w:t>
      </w:r>
      <w:r w:rsidR="00B951ED">
        <w:t xml:space="preserve"> (typically capped at 30 years). </w:t>
      </w:r>
      <w:r w:rsidR="007076E3">
        <w:t>By looking at the Resale Formula Price S</w:t>
      </w:r>
      <w:r>
        <w:t xml:space="preserve">chedule for their home, the </w:t>
      </w:r>
      <w:r w:rsidR="007076E3">
        <w:t>homeowner can see how much they can sell the home for in future years. The purpose of the Resale Formula Price Sch</w:t>
      </w:r>
      <w:r>
        <w:t xml:space="preserve">edule is to allow individual </w:t>
      </w:r>
      <w:r w:rsidR="00B951ED">
        <w:t>homeowner</w:t>
      </w:r>
      <w:r w:rsidR="007076E3">
        <w:t>s to profit from the equity that has been built up over the years that they have owned the home, while</w:t>
      </w:r>
      <w:r w:rsidR="00B951ED">
        <w:t xml:space="preserve"> </w:t>
      </w:r>
      <w:r w:rsidR="00E14B30">
        <w:t xml:space="preserve">also maintaining the home’s </w:t>
      </w:r>
      <w:r w:rsidR="00B951ED">
        <w:t xml:space="preserve">long-term affordability </w:t>
      </w:r>
      <w:r w:rsidR="00E14B30">
        <w:t>for future homeowners</w:t>
      </w:r>
      <w:r w:rsidR="00B951ED">
        <w:t xml:space="preserve">. </w:t>
      </w:r>
    </w:p>
    <w:p w14:paraId="5004F14A" w14:textId="77777777" w:rsidR="0091728A" w:rsidRDefault="0091728A" w:rsidP="00B951ED">
      <w:pPr>
        <w:jc w:val="both"/>
      </w:pPr>
    </w:p>
    <w:p w14:paraId="60A4501C" w14:textId="4694A7EF" w:rsidR="00615BE7" w:rsidRPr="00615BE7" w:rsidRDefault="00FD704B" w:rsidP="00B951ED">
      <w:pPr>
        <w:jc w:val="both"/>
      </w:pPr>
      <w:r>
        <w:t>The Travis Central Appraisal District looks at the Resale Formula Price Schedule to determine how much to appraise the home</w:t>
      </w:r>
      <w:r w:rsidR="0091728A">
        <w:t xml:space="preserve"> each year</w:t>
      </w:r>
      <w:r>
        <w:t xml:space="preserve">, which is why it is important to record the entire Ground Lease, including Exhibit 9.10, and </w:t>
      </w:r>
      <w:r w:rsidR="0091728A">
        <w:t>the Travis Central Appraisal District uses</w:t>
      </w:r>
      <w:r>
        <w:t xml:space="preserve"> the monthly ground lease fee to determine how much to appraise the la</w:t>
      </w:r>
      <w:r w:rsidR="0091728A">
        <w:t>nd each year, which is another reason that it is important to record the entire</w:t>
      </w:r>
      <w:r>
        <w:t xml:space="preserve"> Ground Lease.</w:t>
      </w:r>
    </w:p>
    <w:sectPr w:rsidR="00615BE7" w:rsidRPr="00615BE7" w:rsidSect="0077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92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A1077"/>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21"/>
    <w:rsid w:val="00037654"/>
    <w:rsid w:val="003C13DB"/>
    <w:rsid w:val="005D6836"/>
    <w:rsid w:val="00615BE7"/>
    <w:rsid w:val="0065614D"/>
    <w:rsid w:val="007076E3"/>
    <w:rsid w:val="00772AA4"/>
    <w:rsid w:val="0091728A"/>
    <w:rsid w:val="00A97658"/>
    <w:rsid w:val="00AA250A"/>
    <w:rsid w:val="00AE5E21"/>
    <w:rsid w:val="00B35CFC"/>
    <w:rsid w:val="00B951ED"/>
    <w:rsid w:val="00CD6778"/>
    <w:rsid w:val="00D85F82"/>
    <w:rsid w:val="00E069BB"/>
    <w:rsid w:val="00E14B30"/>
    <w:rsid w:val="00EC4B3C"/>
    <w:rsid w:val="00F15BF5"/>
    <w:rsid w:val="00FD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C75FD"/>
  <w14:defaultImageDpi w14:val="300"/>
  <w15:docId w15:val="{1E8F0B97-A8E6-4E85-BC19-840C3E1B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E7"/>
    <w:pPr>
      <w:ind w:left="720"/>
      <w:contextualSpacing/>
    </w:pPr>
  </w:style>
  <w:style w:type="paragraph" w:styleId="BalloonText">
    <w:name w:val="Balloon Text"/>
    <w:basedOn w:val="Normal"/>
    <w:link w:val="BalloonTextChar"/>
    <w:uiPriority w:val="99"/>
    <w:semiHidden/>
    <w:unhideWhenUsed/>
    <w:rsid w:val="005D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Platts-Mills, Eliza T</cp:lastModifiedBy>
  <cp:revision>2</cp:revision>
  <dcterms:created xsi:type="dcterms:W3CDTF">2018-06-05T16:14:00Z</dcterms:created>
  <dcterms:modified xsi:type="dcterms:W3CDTF">2018-06-05T16:14:00Z</dcterms:modified>
</cp:coreProperties>
</file>