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CE" w:rsidRPr="00F07DCE" w:rsidRDefault="00537421" w:rsidP="003F2652">
      <w:pPr>
        <w:pStyle w:val="Title"/>
        <w:spacing w:line="480" w:lineRule="auto"/>
        <w:rPr>
          <w:color w:val="auto"/>
          <w:sz w:val="36"/>
          <w:szCs w:val="36"/>
        </w:rPr>
      </w:pPr>
      <w:r>
        <w:rPr>
          <w:color w:val="auto"/>
          <w:sz w:val="36"/>
          <w:szCs w:val="36"/>
        </w:rPr>
        <w:t>Overview: Community Land Trust Policy</w:t>
      </w:r>
    </w:p>
    <w:p w:rsidR="00E02B3D" w:rsidRDefault="00037A0E" w:rsidP="003F2652">
      <w:pPr>
        <w:spacing w:line="480" w:lineRule="auto"/>
        <w:rPr>
          <w:rFonts w:ascii="Times New Roman" w:hAnsi="Times New Roman" w:cs="Times New Roman"/>
        </w:rPr>
      </w:pPr>
      <w:r>
        <w:rPr>
          <w:rFonts w:ascii="Times New Roman" w:hAnsi="Times New Roman" w:cs="Times New Roman"/>
        </w:rPr>
        <w:tab/>
        <w:t xml:space="preserve">The Community Land Trust (CLT) movement </w:t>
      </w:r>
      <w:r w:rsidR="00726CC5">
        <w:rPr>
          <w:rFonts w:ascii="Times New Roman" w:hAnsi="Times New Roman" w:cs="Times New Roman"/>
        </w:rPr>
        <w:t>is expanding rapidly:</w:t>
      </w:r>
      <w:r>
        <w:rPr>
          <w:rFonts w:ascii="Times New Roman" w:hAnsi="Times New Roman" w:cs="Times New Roman"/>
        </w:rPr>
        <w:t xml:space="preserve"> dozens of CLTs are formed every year, and the Texas legislature has recently passed enabling legislation for CLTs in Texas.  Throughout the United States, government investment and involvement in CLTs has proven essential to effective affordable housing development.   A growing number of municipalities in the United States have adopted Community Land Trusts, and </w:t>
      </w:r>
      <w:r w:rsidR="00726CC5">
        <w:rPr>
          <w:rFonts w:ascii="Times New Roman" w:hAnsi="Times New Roman" w:cs="Times New Roman"/>
        </w:rPr>
        <w:t>many are currently taking</w:t>
      </w:r>
      <w:r>
        <w:rPr>
          <w:rFonts w:ascii="Times New Roman" w:hAnsi="Times New Roman" w:cs="Times New Roman"/>
        </w:rPr>
        <w:t xml:space="preserve"> an active role in establishing new </w:t>
      </w:r>
      <w:r w:rsidR="00726CC5">
        <w:rPr>
          <w:rFonts w:ascii="Times New Roman" w:hAnsi="Times New Roman" w:cs="Times New Roman"/>
        </w:rPr>
        <w:t>CLTs</w:t>
      </w:r>
      <w:r>
        <w:rPr>
          <w:rFonts w:ascii="Times New Roman" w:hAnsi="Times New Roman" w:cs="Times New Roman"/>
        </w:rPr>
        <w:t>.</w:t>
      </w:r>
    </w:p>
    <w:p w:rsidR="00037A0E" w:rsidRDefault="00037A0E" w:rsidP="003F2652">
      <w:pPr>
        <w:spacing w:line="480" w:lineRule="auto"/>
        <w:rPr>
          <w:rFonts w:ascii="Times New Roman" w:hAnsi="Times New Roman" w:cs="Times New Roman"/>
        </w:rPr>
      </w:pPr>
      <w:r>
        <w:rPr>
          <w:rFonts w:ascii="Times New Roman" w:hAnsi="Times New Roman" w:cs="Times New Roman"/>
        </w:rPr>
        <w:tab/>
        <w:t xml:space="preserve">A Community Land Trust is an entity, typically a non-profit </w:t>
      </w:r>
      <w:proofErr w:type="gramStart"/>
      <w:r>
        <w:rPr>
          <w:rFonts w:ascii="Times New Roman" w:hAnsi="Times New Roman" w:cs="Times New Roman"/>
        </w:rPr>
        <w:t>organization, that</w:t>
      </w:r>
      <w:proofErr w:type="gramEnd"/>
      <w:r>
        <w:rPr>
          <w:rFonts w:ascii="Times New Roman" w:hAnsi="Times New Roman" w:cs="Times New Roman"/>
        </w:rPr>
        <w:t xml:space="preserve"> acquires and retains ownership of </w:t>
      </w:r>
      <w:r w:rsidR="00726CC5">
        <w:rPr>
          <w:rFonts w:ascii="Times New Roman" w:hAnsi="Times New Roman" w:cs="Times New Roman"/>
        </w:rPr>
        <w:t>land</w:t>
      </w:r>
      <w:r>
        <w:rPr>
          <w:rFonts w:ascii="Times New Roman" w:hAnsi="Times New Roman" w:cs="Times New Roman"/>
        </w:rPr>
        <w:t xml:space="preserve"> and</w:t>
      </w:r>
      <w:r w:rsidR="00726CC5">
        <w:rPr>
          <w:rFonts w:ascii="Times New Roman" w:hAnsi="Times New Roman" w:cs="Times New Roman"/>
        </w:rPr>
        <w:t xml:space="preserve"> leases that land </w:t>
      </w:r>
      <w:r>
        <w:rPr>
          <w:rFonts w:ascii="Times New Roman" w:hAnsi="Times New Roman" w:cs="Times New Roman"/>
        </w:rPr>
        <w:t xml:space="preserve">through a 99-year ground lease to a </w:t>
      </w:r>
      <w:r w:rsidR="00726CC5">
        <w:rPr>
          <w:rFonts w:ascii="Times New Roman" w:hAnsi="Times New Roman" w:cs="Times New Roman"/>
        </w:rPr>
        <w:t xml:space="preserve">low to moderate-income </w:t>
      </w:r>
      <w:r>
        <w:rPr>
          <w:rFonts w:ascii="Times New Roman" w:hAnsi="Times New Roman" w:cs="Times New Roman"/>
        </w:rPr>
        <w:t xml:space="preserve">homeowner </w:t>
      </w:r>
      <w:r w:rsidR="00726CC5">
        <w:rPr>
          <w:rFonts w:ascii="Times New Roman" w:hAnsi="Times New Roman" w:cs="Times New Roman"/>
        </w:rPr>
        <w:t>who purchases the home on top of the land</w:t>
      </w:r>
      <w:r>
        <w:rPr>
          <w:rFonts w:ascii="Times New Roman" w:hAnsi="Times New Roman" w:cs="Times New Roman"/>
        </w:rPr>
        <w:t xml:space="preserve">.  </w:t>
      </w:r>
      <w:r w:rsidR="00726CC5">
        <w:rPr>
          <w:rFonts w:ascii="Times New Roman" w:hAnsi="Times New Roman" w:cs="Times New Roman"/>
        </w:rPr>
        <w:t>The resale price restrictions contained in the ground lease stipulate a resale price formula that provides for a fair return on the homeowner’s investment</w:t>
      </w:r>
      <w:r w:rsidR="00726CC5">
        <w:rPr>
          <w:rFonts w:ascii="Times New Roman" w:hAnsi="Times New Roman" w:cs="Times New Roman"/>
        </w:rPr>
        <w:t xml:space="preserve"> but also ensures that the home remain affordable for future homeowners</w:t>
      </w:r>
      <w:r w:rsidR="00726CC5">
        <w:rPr>
          <w:rFonts w:ascii="Times New Roman" w:hAnsi="Times New Roman" w:cs="Times New Roman"/>
        </w:rPr>
        <w:t xml:space="preserve">.  </w:t>
      </w:r>
      <w:r>
        <w:rPr>
          <w:rFonts w:ascii="Times New Roman" w:hAnsi="Times New Roman" w:cs="Times New Roman"/>
        </w:rPr>
        <w:t xml:space="preserve">This arrangement between the </w:t>
      </w:r>
      <w:r w:rsidR="00726CC5">
        <w:rPr>
          <w:rFonts w:ascii="Times New Roman" w:hAnsi="Times New Roman" w:cs="Times New Roman"/>
        </w:rPr>
        <w:t>home</w:t>
      </w:r>
      <w:r>
        <w:rPr>
          <w:rFonts w:ascii="Times New Roman" w:hAnsi="Times New Roman" w:cs="Times New Roman"/>
        </w:rPr>
        <w:t>owner and CLT protects housing affordability perpetually by ensuring that the housing is made affordable to low-to-moder</w:t>
      </w:r>
      <w:r w:rsidR="00726CC5">
        <w:rPr>
          <w:rFonts w:ascii="Times New Roman" w:hAnsi="Times New Roman" w:cs="Times New Roman"/>
        </w:rPr>
        <w:t>ate income persons upon sale</w:t>
      </w:r>
      <w:r>
        <w:rPr>
          <w:rFonts w:ascii="Times New Roman" w:hAnsi="Times New Roman" w:cs="Times New Roman"/>
        </w:rPr>
        <w:t xml:space="preserve">.  </w:t>
      </w:r>
    </w:p>
    <w:p w:rsidR="00037A0E" w:rsidRDefault="00037A0E" w:rsidP="003F2652">
      <w:pPr>
        <w:spacing w:line="480" w:lineRule="auto"/>
        <w:rPr>
          <w:rFonts w:ascii="Times New Roman" w:hAnsi="Times New Roman" w:cs="Times New Roman"/>
        </w:rPr>
      </w:pPr>
      <w:r>
        <w:rPr>
          <w:rFonts w:ascii="Times New Roman" w:hAnsi="Times New Roman" w:cs="Times New Roman"/>
        </w:rPr>
        <w:tab/>
      </w:r>
      <w:r w:rsidR="00013578">
        <w:rPr>
          <w:rFonts w:ascii="Times New Roman" w:hAnsi="Times New Roman" w:cs="Times New Roman"/>
        </w:rPr>
        <w:t>Three</w:t>
      </w:r>
      <w:r>
        <w:rPr>
          <w:rFonts w:ascii="Times New Roman" w:hAnsi="Times New Roman" w:cs="Times New Roman"/>
        </w:rPr>
        <w:t xml:space="preserve"> basic policy needs are served by Community Land Trusts, which are of particular interest to Austin, a city that puts a priority on promoting </w:t>
      </w:r>
      <w:r w:rsidR="00726CC5">
        <w:rPr>
          <w:rFonts w:ascii="Times New Roman" w:hAnsi="Times New Roman" w:cs="Times New Roman"/>
        </w:rPr>
        <w:t xml:space="preserve">affordable </w:t>
      </w:r>
      <w:r>
        <w:rPr>
          <w:rFonts w:ascii="Times New Roman" w:hAnsi="Times New Roman" w:cs="Times New Roman"/>
        </w:rPr>
        <w:t>homeownership for lower-income families and a fiscal priority on protecting the public’s investment in affordable housing:</w:t>
      </w:r>
    </w:p>
    <w:p w:rsidR="00037A0E" w:rsidRPr="002E285E" w:rsidRDefault="00037A0E" w:rsidP="003F2652">
      <w:pPr>
        <w:pStyle w:val="ListParagraph"/>
        <w:numPr>
          <w:ilvl w:val="0"/>
          <w:numId w:val="1"/>
        </w:numPr>
        <w:spacing w:line="480" w:lineRule="auto"/>
        <w:rPr>
          <w:rFonts w:ascii="Times New Roman" w:hAnsi="Times New Roman" w:cs="Times New Roman"/>
        </w:rPr>
      </w:pPr>
      <w:r w:rsidRPr="002E285E">
        <w:rPr>
          <w:rFonts w:ascii="Times New Roman" w:hAnsi="Times New Roman" w:cs="Times New Roman"/>
          <w:b/>
        </w:rPr>
        <w:t>Protecting Public Investment</w:t>
      </w:r>
      <w:r w:rsidRPr="002E285E">
        <w:rPr>
          <w:rFonts w:ascii="Times New Roman" w:hAnsi="Times New Roman" w:cs="Times New Roman"/>
        </w:rPr>
        <w:t xml:space="preserve">.  The City of Austin now assumes significant responsibility for creating affordable housing; policy makers </w:t>
      </w:r>
      <w:r w:rsidR="00882623" w:rsidRPr="002E285E">
        <w:rPr>
          <w:rFonts w:ascii="Times New Roman" w:hAnsi="Times New Roman" w:cs="Times New Roman"/>
        </w:rPr>
        <w:t xml:space="preserve">need to ensure that these investments have a sustained impact.  CLT ownership of the land, along with </w:t>
      </w:r>
      <w:r w:rsidR="00726CC5">
        <w:rPr>
          <w:rFonts w:ascii="Times New Roman" w:hAnsi="Times New Roman" w:cs="Times New Roman"/>
        </w:rPr>
        <w:t>long-term</w:t>
      </w:r>
      <w:r w:rsidR="00882623" w:rsidRPr="002E285E">
        <w:rPr>
          <w:rFonts w:ascii="Times New Roman" w:hAnsi="Times New Roman" w:cs="Times New Roman"/>
        </w:rPr>
        <w:t xml:space="preserve"> affordability controls over the resale of any housing built on the land</w:t>
      </w:r>
      <w:r w:rsidR="00726CC5">
        <w:rPr>
          <w:rFonts w:ascii="Times New Roman" w:hAnsi="Times New Roman" w:cs="Times New Roman"/>
        </w:rPr>
        <w:t>,</w:t>
      </w:r>
      <w:r w:rsidR="00882623" w:rsidRPr="002E285E">
        <w:rPr>
          <w:rFonts w:ascii="Times New Roman" w:hAnsi="Times New Roman" w:cs="Times New Roman"/>
        </w:rPr>
        <w:t xml:space="preserve"> ensures that</w:t>
      </w:r>
      <w:r w:rsidR="00726CC5">
        <w:rPr>
          <w:rFonts w:ascii="Times New Roman" w:hAnsi="Times New Roman" w:cs="Times New Roman"/>
        </w:rPr>
        <w:t xml:space="preserve"> municipally-</w:t>
      </w:r>
      <w:r w:rsidR="00882623" w:rsidRPr="002E285E">
        <w:rPr>
          <w:rFonts w:ascii="Times New Roman" w:hAnsi="Times New Roman" w:cs="Times New Roman"/>
        </w:rPr>
        <w:t>subsidized homes remain a</w:t>
      </w:r>
      <w:r w:rsidR="00726CC5">
        <w:rPr>
          <w:rFonts w:ascii="Times New Roman" w:hAnsi="Times New Roman" w:cs="Times New Roman"/>
        </w:rPr>
        <w:t>ffordable for low to</w:t>
      </w:r>
      <w:bookmarkStart w:id="0" w:name="_GoBack"/>
      <w:bookmarkEnd w:id="0"/>
      <w:r w:rsidR="00726CC5">
        <w:rPr>
          <w:rFonts w:ascii="Times New Roman" w:hAnsi="Times New Roman" w:cs="Times New Roman"/>
        </w:rPr>
        <w:t xml:space="preserve"> moderate</w:t>
      </w:r>
      <w:r w:rsidR="00882623" w:rsidRPr="002E285E">
        <w:rPr>
          <w:rFonts w:ascii="Times New Roman" w:hAnsi="Times New Roman" w:cs="Times New Roman"/>
        </w:rPr>
        <w:t>-income homebuyers for generations to come.</w:t>
      </w:r>
    </w:p>
    <w:p w:rsidR="000E7191" w:rsidRPr="002E285E" w:rsidRDefault="000E7191" w:rsidP="003F2652">
      <w:pPr>
        <w:pStyle w:val="ListParagraph"/>
        <w:numPr>
          <w:ilvl w:val="0"/>
          <w:numId w:val="1"/>
        </w:numPr>
        <w:spacing w:line="480" w:lineRule="auto"/>
        <w:rPr>
          <w:rFonts w:ascii="Times New Roman" w:hAnsi="Times New Roman" w:cs="Times New Roman"/>
        </w:rPr>
      </w:pPr>
      <w:r w:rsidRPr="002E285E">
        <w:rPr>
          <w:rFonts w:ascii="Times New Roman" w:hAnsi="Times New Roman" w:cs="Times New Roman"/>
          <w:b/>
        </w:rPr>
        <w:t>Long-Term Stewardship of Housing</w:t>
      </w:r>
      <w:r w:rsidRPr="002E285E">
        <w:rPr>
          <w:rFonts w:ascii="Times New Roman" w:hAnsi="Times New Roman" w:cs="Times New Roman"/>
        </w:rPr>
        <w:t>.  Preserving affordability requires long-term monitoring and enforcement, which</w:t>
      </w:r>
      <w:r w:rsidR="00726CC5">
        <w:rPr>
          <w:rFonts w:ascii="Times New Roman" w:hAnsi="Times New Roman" w:cs="Times New Roman"/>
        </w:rPr>
        <w:t xml:space="preserve"> is an administrative burden on </w:t>
      </w:r>
      <w:r w:rsidRPr="002E285E">
        <w:rPr>
          <w:rFonts w:ascii="Times New Roman" w:hAnsi="Times New Roman" w:cs="Times New Roman"/>
        </w:rPr>
        <w:t>the City of Austin.  CLTs are well-</w:t>
      </w:r>
      <w:r w:rsidRPr="002E285E">
        <w:rPr>
          <w:rFonts w:ascii="Times New Roman" w:hAnsi="Times New Roman" w:cs="Times New Roman"/>
        </w:rPr>
        <w:lastRenderedPageBreak/>
        <w:t xml:space="preserve">positioned to administer the City’s eligibility, affordability, and occupancy controls, while also protecting subsidized homes against loss </w:t>
      </w:r>
      <w:r w:rsidR="00726CC5">
        <w:rPr>
          <w:rFonts w:ascii="Times New Roman" w:hAnsi="Times New Roman" w:cs="Times New Roman"/>
        </w:rPr>
        <w:t xml:space="preserve">or decline </w:t>
      </w:r>
      <w:r w:rsidRPr="002E285E">
        <w:rPr>
          <w:rFonts w:ascii="Times New Roman" w:hAnsi="Times New Roman" w:cs="Times New Roman"/>
        </w:rPr>
        <w:t xml:space="preserve">through deferred maintenance or mortgage foreclosure. </w:t>
      </w:r>
      <w:r>
        <w:rPr>
          <w:rFonts w:ascii="Times New Roman" w:hAnsi="Times New Roman" w:cs="Times New Roman"/>
        </w:rPr>
        <w:t xml:space="preserve"> The CLT model stabilizes neighborhoods buffeted by cycles of disinvestment and reinvestment.</w:t>
      </w:r>
    </w:p>
    <w:p w:rsidR="00882623" w:rsidRPr="002E285E" w:rsidRDefault="00882623" w:rsidP="003F2652">
      <w:pPr>
        <w:pStyle w:val="ListParagraph"/>
        <w:numPr>
          <w:ilvl w:val="0"/>
          <w:numId w:val="1"/>
        </w:numPr>
        <w:spacing w:line="480" w:lineRule="auto"/>
        <w:rPr>
          <w:rFonts w:ascii="Times New Roman" w:hAnsi="Times New Roman" w:cs="Times New Roman"/>
        </w:rPr>
      </w:pPr>
      <w:r w:rsidRPr="002E285E">
        <w:rPr>
          <w:rFonts w:ascii="Times New Roman" w:hAnsi="Times New Roman" w:cs="Times New Roman"/>
          <w:b/>
        </w:rPr>
        <w:t>Expanding Private-Public Partnership</w:t>
      </w:r>
      <w:r w:rsidRPr="002E285E">
        <w:rPr>
          <w:rFonts w:ascii="Times New Roman" w:hAnsi="Times New Roman" w:cs="Times New Roman"/>
        </w:rPr>
        <w:t>.  Local</w:t>
      </w:r>
      <w:r w:rsidR="00726CC5">
        <w:rPr>
          <w:rFonts w:ascii="Times New Roman" w:hAnsi="Times New Roman" w:cs="Times New Roman"/>
        </w:rPr>
        <w:t>,</w:t>
      </w:r>
      <w:r w:rsidRPr="002E285E">
        <w:rPr>
          <w:rFonts w:ascii="Times New Roman" w:hAnsi="Times New Roman" w:cs="Times New Roman"/>
        </w:rPr>
        <w:t xml:space="preserve"> neighborhood-based community housing development organizations are committed to produce permanent, affordable housing opportunities.  The CLT program creates a partnership to unite the private sector, the public sector, and </w:t>
      </w:r>
      <w:r w:rsidR="00726CC5">
        <w:rPr>
          <w:rFonts w:ascii="Times New Roman" w:hAnsi="Times New Roman" w:cs="Times New Roman"/>
        </w:rPr>
        <w:t xml:space="preserve">the </w:t>
      </w:r>
      <w:r w:rsidRPr="002E285E">
        <w:rPr>
          <w:rFonts w:ascii="Times New Roman" w:hAnsi="Times New Roman" w:cs="Times New Roman"/>
        </w:rPr>
        <w:t>low-income community to attract both public and private investment.  The resulting partnership is nimble and flexible in its ability to operate in the private market.</w:t>
      </w:r>
    </w:p>
    <w:p w:rsidR="00726CC5" w:rsidRDefault="002E285E" w:rsidP="003F2652">
      <w:pPr>
        <w:spacing w:line="480" w:lineRule="auto"/>
        <w:ind w:firstLine="360"/>
        <w:rPr>
          <w:rFonts w:ascii="Times New Roman" w:hAnsi="Times New Roman" w:cs="Times New Roman"/>
        </w:rPr>
      </w:pPr>
      <w:r>
        <w:rPr>
          <w:rFonts w:ascii="Times New Roman" w:hAnsi="Times New Roman" w:cs="Times New Roman"/>
        </w:rPr>
        <w:t>The City of Austin is a national leader in supporting affordable housing development</w:t>
      </w:r>
      <w:r w:rsidR="00726CC5">
        <w:rPr>
          <w:rFonts w:ascii="Times New Roman" w:hAnsi="Times New Roman" w:cs="Times New Roman"/>
        </w:rPr>
        <w:t xml:space="preserve">. The City has offered </w:t>
      </w:r>
      <w:r>
        <w:rPr>
          <w:rFonts w:ascii="Times New Roman" w:hAnsi="Times New Roman" w:cs="Times New Roman"/>
        </w:rPr>
        <w:t xml:space="preserve">financial support </w:t>
      </w:r>
      <w:r w:rsidR="00726CC5">
        <w:rPr>
          <w:rFonts w:ascii="Times New Roman" w:hAnsi="Times New Roman" w:cs="Times New Roman"/>
        </w:rPr>
        <w:t>to local, affordable housing projects and has also</w:t>
      </w:r>
      <w:r>
        <w:rPr>
          <w:rFonts w:ascii="Times New Roman" w:hAnsi="Times New Roman" w:cs="Times New Roman"/>
        </w:rPr>
        <w:t xml:space="preserve"> </w:t>
      </w:r>
      <w:r w:rsidR="00726CC5">
        <w:rPr>
          <w:rFonts w:ascii="Times New Roman" w:hAnsi="Times New Roman" w:cs="Times New Roman"/>
        </w:rPr>
        <w:t>encouraged</w:t>
      </w:r>
      <w:r>
        <w:rPr>
          <w:rFonts w:ascii="Times New Roman" w:hAnsi="Times New Roman" w:cs="Times New Roman"/>
        </w:rPr>
        <w:t xml:space="preserve"> local projects to be more innovative and efficient with </w:t>
      </w:r>
      <w:r w:rsidR="00726CC5">
        <w:rPr>
          <w:rFonts w:ascii="Times New Roman" w:hAnsi="Times New Roman" w:cs="Times New Roman"/>
        </w:rPr>
        <w:t xml:space="preserve">the </w:t>
      </w:r>
      <w:r>
        <w:rPr>
          <w:rFonts w:ascii="Times New Roman" w:hAnsi="Times New Roman" w:cs="Times New Roman"/>
        </w:rPr>
        <w:t xml:space="preserve">use of </w:t>
      </w:r>
      <w:r w:rsidR="00726CC5">
        <w:rPr>
          <w:rFonts w:ascii="Times New Roman" w:hAnsi="Times New Roman" w:cs="Times New Roman"/>
        </w:rPr>
        <w:t xml:space="preserve">government </w:t>
      </w:r>
      <w:r>
        <w:rPr>
          <w:rFonts w:ascii="Times New Roman" w:hAnsi="Times New Roman" w:cs="Times New Roman"/>
        </w:rPr>
        <w:t xml:space="preserve">funds.  </w:t>
      </w:r>
      <w:r w:rsidR="00F07DCE">
        <w:rPr>
          <w:rFonts w:ascii="Times New Roman" w:hAnsi="Times New Roman" w:cs="Times New Roman"/>
        </w:rPr>
        <w:t xml:space="preserve">By utilizing the new Community Land Trust enabling legislation, the City can greatly increase the </w:t>
      </w:r>
      <w:r w:rsidR="00726CC5">
        <w:rPr>
          <w:rFonts w:ascii="Times New Roman" w:hAnsi="Times New Roman" w:cs="Times New Roman"/>
        </w:rPr>
        <w:t xml:space="preserve">cost </w:t>
      </w:r>
      <w:r w:rsidR="007E62EB">
        <w:rPr>
          <w:rFonts w:ascii="Times New Roman" w:hAnsi="Times New Roman" w:cs="Times New Roman"/>
        </w:rPr>
        <w:t>efficiency and long-term impact of its affordable housing program</w:t>
      </w:r>
      <w:r w:rsidR="00F07DCE">
        <w:rPr>
          <w:rFonts w:ascii="Times New Roman" w:hAnsi="Times New Roman" w:cs="Times New Roman"/>
        </w:rPr>
        <w:t>.</w:t>
      </w:r>
      <w:r w:rsidR="007E62EB">
        <w:rPr>
          <w:rFonts w:ascii="Times New Roman" w:hAnsi="Times New Roman" w:cs="Times New Roman"/>
        </w:rPr>
        <w:t xml:space="preserve">  </w:t>
      </w:r>
    </w:p>
    <w:p w:rsidR="00F07DCE" w:rsidRPr="007E62EB" w:rsidRDefault="007E62EB" w:rsidP="003F2652">
      <w:pPr>
        <w:spacing w:line="480" w:lineRule="auto"/>
        <w:ind w:firstLine="360"/>
        <w:rPr>
          <w:rFonts w:ascii="Times New Roman" w:hAnsi="Times New Roman" w:cs="Times New Roman"/>
        </w:rPr>
      </w:pPr>
      <w:r>
        <w:rPr>
          <w:rFonts w:ascii="Times New Roman" w:hAnsi="Times New Roman" w:cs="Times New Roman"/>
        </w:rPr>
        <w:t xml:space="preserve">Further information about how CLTs achieve these goals can be found in two reports, </w:t>
      </w:r>
      <w:r>
        <w:rPr>
          <w:rFonts w:ascii="Times New Roman" w:hAnsi="Times New Roman" w:cs="Times New Roman"/>
          <w:i/>
        </w:rPr>
        <w:t>The Community Land Trust Report</w:t>
      </w:r>
      <w:r>
        <w:rPr>
          <w:rFonts w:ascii="Times New Roman" w:hAnsi="Times New Roman" w:cs="Times New Roman"/>
        </w:rPr>
        <w:t xml:space="preserve">, by the City of Austin (see tab 4), and </w:t>
      </w:r>
      <w:r>
        <w:rPr>
          <w:rFonts w:ascii="Times New Roman" w:hAnsi="Times New Roman" w:cs="Times New Roman"/>
          <w:i/>
        </w:rPr>
        <w:t>The City-CLT Partnership</w:t>
      </w:r>
      <w:r>
        <w:rPr>
          <w:rFonts w:ascii="Times New Roman" w:hAnsi="Times New Roman" w:cs="Times New Roman"/>
        </w:rPr>
        <w:t>, by the Lincoln Instit</w:t>
      </w:r>
      <w:r w:rsidR="00282CC9">
        <w:rPr>
          <w:rFonts w:ascii="Times New Roman" w:hAnsi="Times New Roman" w:cs="Times New Roman"/>
        </w:rPr>
        <w:t>ute of Land Policy (see tab 5).  A summary of the S.B.402 enabling legislation follows.</w:t>
      </w:r>
    </w:p>
    <w:p w:rsidR="002E285E" w:rsidRPr="00037A0E" w:rsidRDefault="002E285E" w:rsidP="003F2652">
      <w:pPr>
        <w:spacing w:line="480" w:lineRule="auto"/>
        <w:rPr>
          <w:rFonts w:ascii="Times New Roman" w:hAnsi="Times New Roman" w:cs="Times New Roman"/>
        </w:rPr>
      </w:pPr>
    </w:p>
    <w:sectPr w:rsidR="002E285E" w:rsidRPr="00037A0E" w:rsidSect="00282CC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3853"/>
    <w:multiLevelType w:val="hybridMultilevel"/>
    <w:tmpl w:val="1294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0E"/>
    <w:rsid w:val="00013578"/>
    <w:rsid w:val="00037A0E"/>
    <w:rsid w:val="000E7191"/>
    <w:rsid w:val="00231DCE"/>
    <w:rsid w:val="00282CC9"/>
    <w:rsid w:val="002E285E"/>
    <w:rsid w:val="003F2652"/>
    <w:rsid w:val="005050E5"/>
    <w:rsid w:val="00537421"/>
    <w:rsid w:val="00710004"/>
    <w:rsid w:val="00726CC5"/>
    <w:rsid w:val="00760D11"/>
    <w:rsid w:val="007E62EB"/>
    <w:rsid w:val="00882623"/>
    <w:rsid w:val="009C3853"/>
    <w:rsid w:val="00D84BC3"/>
    <w:rsid w:val="00D93122"/>
    <w:rsid w:val="00E02B3D"/>
    <w:rsid w:val="00F07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56618-280D-49D3-ABA9-79B01A00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85E"/>
    <w:pPr>
      <w:ind w:left="720"/>
      <w:contextualSpacing/>
    </w:pPr>
  </w:style>
  <w:style w:type="paragraph" w:styleId="Title">
    <w:name w:val="Title"/>
    <w:basedOn w:val="Normal"/>
    <w:next w:val="Normal"/>
    <w:link w:val="TitleChar"/>
    <w:uiPriority w:val="10"/>
    <w:qFormat/>
    <w:rsid w:val="00F07D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7DC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11418320A525A469FFEB5599489779F" ma:contentTypeVersion="2" ma:contentTypeDescription="Create a new document." ma:contentTypeScope="" ma:versionID="dafb1d709665a73c4141b19760a39b4b">
  <xsd:schema xmlns:xsd="http://www.w3.org/2001/XMLSchema" xmlns:xs="http://www.w3.org/2001/XMLSchema" xmlns:p="http://schemas.microsoft.com/office/2006/metadata/properties" xmlns:ns3="994cc467-e56f-4341-bcbb-aa11df96a7eb" targetNamespace="http://schemas.microsoft.com/office/2006/metadata/properties" ma:root="true" ma:fieldsID="d4f787c84b88c71a8342f47e5cf49b35" ns3:_="">
    <xsd:import namespace="994cc467-e56f-4341-bcbb-aa11df96a7eb"/>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cc467-e56f-4341-bcbb-aa11df96a7e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Url xmlns="994cc467-e56f-4341-bcbb-aa11df96a7eb">
      <Url>https://share.law.utexas.edu/clinic/community/_layouts/DocIdRedir.aspx?ID=677JNVQQN2AV-16-7861</Url>
      <Description>677JNVQQN2AV-16-7861</Description>
    </_dlc_DocIdUrl>
    <_dlc_DocId xmlns="994cc467-e56f-4341-bcbb-aa11df96a7eb">677JNVQQN2AV-16-7861</_dlc_DocId>
  </documentManagement>
</p:properties>
</file>

<file path=customXml/itemProps1.xml><?xml version="1.0" encoding="utf-8"?>
<ds:datastoreItem xmlns:ds="http://schemas.openxmlformats.org/officeDocument/2006/customXml" ds:itemID="{E061FBAF-63F0-469D-AD56-D1FE5E197017}">
  <ds:schemaRefs>
    <ds:schemaRef ds:uri="http://schemas.microsoft.com/sharepoint/events"/>
  </ds:schemaRefs>
</ds:datastoreItem>
</file>

<file path=customXml/itemProps2.xml><?xml version="1.0" encoding="utf-8"?>
<ds:datastoreItem xmlns:ds="http://schemas.openxmlformats.org/officeDocument/2006/customXml" ds:itemID="{E2EF25D9-CDBF-4029-BFE6-A260452BC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cc467-e56f-4341-bcbb-aa11df96a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2C576-E0D2-4CC7-9DEE-84C3B4E8F24E}">
  <ds:schemaRefs>
    <ds:schemaRef ds:uri="http://schemas.microsoft.com/sharepoint/v3/contenttype/forms"/>
  </ds:schemaRefs>
</ds:datastoreItem>
</file>

<file path=customXml/itemProps4.xml><?xml version="1.0" encoding="utf-8"?>
<ds:datastoreItem xmlns:ds="http://schemas.openxmlformats.org/officeDocument/2006/customXml" ds:itemID="{E2953BDE-C959-44E4-A839-858C25F47141}">
  <ds:schemaRefs>
    <ds:schemaRef ds:uri="http://schemas.microsoft.com/office/2006/metadata/properties"/>
    <ds:schemaRef ds:uri="994cc467-e56f-4341-bcbb-aa11df96a7e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Platts-Mills, Eliza T</cp:lastModifiedBy>
  <cp:revision>2</cp:revision>
  <dcterms:created xsi:type="dcterms:W3CDTF">2016-05-12T21:04:00Z</dcterms:created>
  <dcterms:modified xsi:type="dcterms:W3CDTF">2016-05-12T21:04:00Z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0x010100A11418320A525A469FFEB5599489779F</vt:lpwstr>
  </property>
  <property fmtid="{D5CDD505-2E9C-101B-9397-08002B2CF9AE}" pid="3" name="_dlc_DocIdItemGuid">
    <vt:lpwstr>f18d7cb6-2a02-4745-b75f-ccf102a761c9</vt:lpwstr>
  </property>
</Properties>
</file>