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76D1" w14:textId="77777777" w:rsidR="008C1188" w:rsidRPr="008C1188" w:rsidRDefault="008C1188" w:rsidP="008C1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52525"/>
          <w:lang w:eastAsia="zh-CN"/>
        </w:rPr>
      </w:pPr>
      <w:r w:rsidRPr="008C1188">
        <w:rPr>
          <w:rFonts w:eastAsia="Times New Roman" w:cstheme="minorHAnsi"/>
          <w:color w:val="252525"/>
          <w:lang w:eastAsia="zh-CN"/>
        </w:rPr>
        <w:t>[MONTH] [DAY], [YEAR]</w:t>
      </w:r>
    </w:p>
    <w:p w14:paraId="2FA61B60" w14:textId="77777777" w:rsidR="008C1188" w:rsidRPr="008C1188" w:rsidRDefault="008C1188" w:rsidP="008C1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52525"/>
          <w:lang w:eastAsia="zh-CN"/>
        </w:rPr>
      </w:pPr>
      <w:r w:rsidRPr="008C1188">
        <w:rPr>
          <w:rFonts w:eastAsia="Times New Roman" w:cstheme="minorHAnsi"/>
          <w:color w:val="252525"/>
          <w:lang w:eastAsia="zh-CN"/>
        </w:rPr>
        <w:t>[METHOD OF DELIVERY]</w:t>
      </w:r>
    </w:p>
    <w:p w14:paraId="1274F7A3" w14:textId="62BE9AFE" w:rsidR="008C1188" w:rsidRDefault="008C1188" w:rsidP="008C1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52525"/>
          <w:lang w:eastAsia="zh-CN"/>
        </w:rPr>
      </w:pPr>
      <w:r w:rsidRPr="008C1188">
        <w:rPr>
          <w:rFonts w:eastAsia="Times New Roman" w:cstheme="minorHAnsi"/>
          <w:color w:val="252525"/>
          <w:lang w:eastAsia="zh-CN"/>
        </w:rPr>
        <w:t>[TITLE COMPANY NAME/ESCROW AGENT NAME]</w:t>
      </w:r>
      <w:r w:rsidRPr="008C1188">
        <w:rPr>
          <w:rFonts w:eastAsia="Times New Roman" w:cstheme="minorHAnsi"/>
          <w:color w:val="252525"/>
          <w:lang w:eastAsia="zh-CN"/>
        </w:rPr>
        <w:br/>
        <w:t>[TITLE COMPANY ADDRESS/ESCROW AGENT ADDRESS]</w:t>
      </w:r>
    </w:p>
    <w:p w14:paraId="454CEDF2" w14:textId="05950BB3" w:rsidR="008C1188" w:rsidRDefault="008C1188" w:rsidP="008C1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eastAsia="Times New Roman" w:cstheme="minorHAnsi"/>
          <w:color w:val="252525"/>
          <w:lang w:eastAsia="zh-CN"/>
        </w:rPr>
      </w:pPr>
      <w:r>
        <w:rPr>
          <w:rFonts w:eastAsia="Times New Roman" w:cstheme="minorHAnsi"/>
          <w:color w:val="252525"/>
          <w:lang w:eastAsia="zh-CN"/>
        </w:rPr>
        <w:t xml:space="preserve">Re: Closing Instruction Letter, dated as of </w:t>
      </w:r>
      <w:r w:rsidRPr="008C1188">
        <w:rPr>
          <w:rFonts w:eastAsia="Times New Roman" w:cstheme="minorHAnsi"/>
          <w:color w:val="252525"/>
          <w:lang w:eastAsia="zh-CN"/>
        </w:rPr>
        <w:t>[MONTH] [DAY], [YEAR]</w:t>
      </w:r>
      <w:r>
        <w:rPr>
          <w:rFonts w:eastAsia="Times New Roman" w:cstheme="minorHAnsi"/>
          <w:color w:val="252525"/>
          <w:lang w:eastAsia="zh-CN"/>
        </w:rPr>
        <w:t xml:space="preserve">, from </w:t>
      </w:r>
      <w:r w:rsidRPr="008C1188">
        <w:rPr>
          <w:rFonts w:eastAsia="Times New Roman" w:cstheme="minorHAnsi"/>
          <w:color w:val="252525"/>
          <w:lang w:eastAsia="zh-CN"/>
        </w:rPr>
        <w:t>Guadalupe Neighborhood Development Corporation</w:t>
      </w:r>
      <w:r>
        <w:rPr>
          <w:rFonts w:eastAsia="Times New Roman" w:cstheme="minorHAnsi"/>
          <w:color w:val="252525"/>
          <w:lang w:eastAsia="zh-CN"/>
        </w:rPr>
        <w:t xml:space="preserve"> (“GNDC”) to Escrow Office of [TITLE COMPANY NAME] with respect to certain </w:t>
      </w:r>
      <w:r w:rsidR="00016C14">
        <w:rPr>
          <w:rFonts w:eastAsia="Times New Roman" w:cstheme="minorHAnsi"/>
          <w:color w:val="252525"/>
          <w:lang w:eastAsia="zh-CN"/>
        </w:rPr>
        <w:t>improvements only</w:t>
      </w:r>
      <w:r>
        <w:rPr>
          <w:rFonts w:eastAsia="Times New Roman" w:cstheme="minorHAnsi"/>
          <w:color w:val="252525"/>
          <w:lang w:eastAsia="zh-CN"/>
        </w:rPr>
        <w:t xml:space="preserve"> located at </w:t>
      </w:r>
      <w:r w:rsidRPr="008C1188">
        <w:rPr>
          <w:rFonts w:eastAsia="Times New Roman" w:cstheme="minorHAnsi"/>
          <w:color w:val="252525"/>
          <w:lang w:eastAsia="zh-CN"/>
        </w:rPr>
        <w:t xml:space="preserve">[STREET ADDRESS], </w:t>
      </w:r>
      <w:r>
        <w:rPr>
          <w:rFonts w:eastAsia="Times New Roman" w:cstheme="minorHAnsi"/>
          <w:color w:val="252525"/>
          <w:lang w:eastAsia="zh-CN"/>
        </w:rPr>
        <w:t>Austin</w:t>
      </w:r>
      <w:r w:rsidRPr="008C1188">
        <w:rPr>
          <w:rFonts w:eastAsia="Times New Roman" w:cstheme="minorHAnsi"/>
          <w:color w:val="252525"/>
          <w:lang w:eastAsia="zh-CN"/>
        </w:rPr>
        <w:t xml:space="preserve">, State of </w:t>
      </w:r>
      <w:r>
        <w:rPr>
          <w:rFonts w:eastAsia="Times New Roman" w:cstheme="minorHAnsi"/>
          <w:color w:val="252525"/>
          <w:lang w:eastAsia="zh-CN"/>
        </w:rPr>
        <w:t>Texas</w:t>
      </w:r>
      <w:r w:rsidRPr="008C1188">
        <w:rPr>
          <w:rFonts w:eastAsia="Times New Roman" w:cstheme="minorHAnsi"/>
          <w:color w:val="252525"/>
          <w:lang w:eastAsia="zh-CN"/>
        </w:rPr>
        <w:t xml:space="preserve"> (the </w:t>
      </w:r>
      <w:r w:rsidRPr="00306CA0">
        <w:rPr>
          <w:rFonts w:eastAsia="Times New Roman" w:cstheme="minorHAnsi"/>
          <w:color w:val="252525"/>
          <w:lang w:eastAsia="zh-CN"/>
        </w:rPr>
        <w:t>"</w:t>
      </w:r>
      <w:r w:rsidRPr="00306CA0">
        <w:rPr>
          <w:rFonts w:eastAsia="Times New Roman" w:cstheme="minorHAnsi"/>
          <w:bCs/>
          <w:color w:val="252525"/>
          <w:lang w:eastAsia="zh-CN"/>
        </w:rPr>
        <w:t>Improvement</w:t>
      </w:r>
      <w:r w:rsidR="00306CA0" w:rsidRPr="00306CA0">
        <w:rPr>
          <w:rFonts w:eastAsia="Times New Roman" w:cstheme="minorHAnsi"/>
          <w:bCs/>
          <w:color w:val="252525"/>
          <w:lang w:eastAsia="zh-CN"/>
        </w:rPr>
        <w:t>s</w:t>
      </w:r>
      <w:r w:rsidRPr="00306CA0">
        <w:rPr>
          <w:rFonts w:eastAsia="Times New Roman" w:cstheme="minorHAnsi"/>
          <w:color w:val="252525"/>
          <w:lang w:eastAsia="zh-CN"/>
        </w:rPr>
        <w:t>")</w:t>
      </w:r>
    </w:p>
    <w:p w14:paraId="0DE9E8FB" w14:textId="5C1FC9C8" w:rsidR="008C1188" w:rsidRDefault="008C1188" w:rsidP="008C1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eastAsia="Times New Roman" w:cstheme="minorHAnsi"/>
          <w:color w:val="252525"/>
          <w:lang w:eastAsia="zh-CN"/>
        </w:rPr>
      </w:pPr>
    </w:p>
    <w:p w14:paraId="4A8CF517" w14:textId="51048CC4" w:rsidR="008C1188" w:rsidRPr="008C1188" w:rsidRDefault="008C1188" w:rsidP="008C1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eastAsia="Times New Roman" w:cstheme="minorHAnsi"/>
          <w:color w:val="252525"/>
          <w:lang w:eastAsia="zh-CN"/>
        </w:rPr>
      </w:pPr>
      <w:r>
        <w:rPr>
          <w:rFonts w:eastAsia="Times New Roman" w:cstheme="minorHAnsi"/>
          <w:color w:val="252525"/>
          <w:lang w:eastAsia="zh-CN"/>
        </w:rPr>
        <w:tab/>
      </w:r>
      <w:r w:rsidRPr="008C1188">
        <w:rPr>
          <w:rFonts w:eastAsia="Times New Roman" w:cstheme="minorHAnsi"/>
          <w:color w:val="252525"/>
          <w:lang w:eastAsia="zh-CN"/>
        </w:rPr>
        <w:t>[[Title/Escrow/File] No. [NUMBER]]</w:t>
      </w:r>
    </w:p>
    <w:p w14:paraId="438E82EE" w14:textId="775F46B9" w:rsidR="008C1188" w:rsidRDefault="008C1188" w:rsidP="008C1188">
      <w:pPr>
        <w:pStyle w:val="paragraph"/>
        <w:spacing w:before="0" w:beforeAutospacing="0" w:after="0" w:afterAutospacing="0"/>
        <w:textAlignment w:val="baseline"/>
        <w:rPr>
          <w:rStyle w:val="normaltextrun"/>
          <w:rFonts w:ascii="Calibri" w:hAnsi="Calibri" w:cs="Calibri"/>
          <w:sz w:val="22"/>
          <w:szCs w:val="22"/>
        </w:rPr>
      </w:pPr>
    </w:p>
    <w:p w14:paraId="213AFA5D" w14:textId="62D5EA68" w:rsidR="008C1188" w:rsidRDefault="008C1188" w:rsidP="008C118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Ladies and Gentlemen:</w:t>
      </w:r>
      <w:r>
        <w:rPr>
          <w:rStyle w:val="eop"/>
          <w:rFonts w:ascii="Calibri" w:hAnsi="Calibri" w:cs="Calibri"/>
          <w:sz w:val="22"/>
          <w:szCs w:val="22"/>
        </w:rPr>
        <w:t> </w:t>
      </w:r>
    </w:p>
    <w:p w14:paraId="73A2D9DE" w14:textId="77777777" w:rsidR="008C1188" w:rsidRDefault="008C1188" w:rsidP="008C1188">
      <w:pPr>
        <w:pStyle w:val="paragraph"/>
        <w:spacing w:before="0" w:beforeAutospacing="0" w:after="0" w:afterAutospacing="0"/>
        <w:textAlignment w:val="baseline"/>
        <w:rPr>
          <w:rStyle w:val="normaltextrun"/>
          <w:rFonts w:ascii="Calibri" w:hAnsi="Calibri" w:cs="Calibri"/>
          <w:sz w:val="22"/>
          <w:szCs w:val="22"/>
        </w:rPr>
      </w:pPr>
    </w:p>
    <w:p w14:paraId="6EA37EA0" w14:textId="1F759FCC" w:rsidR="008C1188" w:rsidRDefault="008C1188" w:rsidP="008C11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This letter (“Letter”) is furnished to you in connection with the anticipated closing of the acquisition of the Improvement</w:t>
      </w:r>
      <w:r w:rsidR="00CC47AE">
        <w:rPr>
          <w:rStyle w:val="normaltextrun"/>
          <w:rFonts w:ascii="Calibri" w:hAnsi="Calibri" w:cs="Calibri"/>
          <w:sz w:val="22"/>
          <w:szCs w:val="22"/>
        </w:rPr>
        <w:t>s</w:t>
      </w:r>
      <w:r>
        <w:rPr>
          <w:rStyle w:val="normaltextrun"/>
          <w:rFonts w:ascii="Calibri" w:hAnsi="Calibri" w:cs="Calibri"/>
          <w:sz w:val="22"/>
          <w:szCs w:val="22"/>
        </w:rPr>
        <w:t> by ____________________________________________ ("Buyer") from </w:t>
      </w:r>
      <w:r w:rsidRPr="00306CA0">
        <w:rPr>
          <w:rStyle w:val="normaltextrun"/>
          <w:rFonts w:ascii="Calibri" w:hAnsi="Calibri" w:cs="Calibri"/>
          <w:bCs/>
          <w:sz w:val="22"/>
          <w:szCs w:val="22"/>
        </w:rPr>
        <w:t>Guadalupe Neighborhood Development Corporation</w:t>
      </w:r>
      <w:r>
        <w:rPr>
          <w:rStyle w:val="normaltextrun"/>
          <w:rFonts w:ascii="Calibri" w:hAnsi="Calibri" w:cs="Calibri"/>
          <w:b/>
          <w:bCs/>
          <w:sz w:val="22"/>
          <w:szCs w:val="22"/>
        </w:rPr>
        <w:t> </w:t>
      </w:r>
      <w:r>
        <w:rPr>
          <w:rStyle w:val="normaltextrun"/>
          <w:rFonts w:ascii="Calibri" w:hAnsi="Calibri" w:cs="Calibri"/>
          <w:sz w:val="22"/>
          <w:szCs w:val="22"/>
        </w:rPr>
        <w:t xml:space="preserve">(“GNDC”). The closing is scheduled to be completed no later than _________________, 20__ (the "Closing Date") with an effective date for adjustments of __________________, 20__. This Letter constitutes </w:t>
      </w:r>
      <w:r w:rsidR="00342948">
        <w:rPr>
          <w:rStyle w:val="normaltextrun"/>
          <w:rFonts w:ascii="Calibri" w:hAnsi="Calibri" w:cs="Calibri"/>
          <w:sz w:val="22"/>
          <w:szCs w:val="22"/>
        </w:rPr>
        <w:t>a</w:t>
      </w:r>
      <w:r>
        <w:rPr>
          <w:rStyle w:val="normaltextrun"/>
          <w:rFonts w:ascii="Calibri" w:hAnsi="Calibri" w:cs="Calibri"/>
          <w:sz w:val="22"/>
          <w:szCs w:val="22"/>
        </w:rPr>
        <w:t xml:space="preserve"> joint closi</w:t>
      </w:r>
      <w:bookmarkStart w:id="0" w:name="_GoBack"/>
      <w:bookmarkEnd w:id="0"/>
      <w:r>
        <w:rPr>
          <w:rStyle w:val="normaltextrun"/>
          <w:rFonts w:ascii="Calibri" w:hAnsi="Calibri" w:cs="Calibri"/>
          <w:sz w:val="22"/>
          <w:szCs w:val="22"/>
        </w:rPr>
        <w:t>ng instruction of the Buyer and GNDC in connection with such closing to be followed by Escrow Officer [Name].</w:t>
      </w:r>
      <w:r>
        <w:rPr>
          <w:rStyle w:val="eop"/>
          <w:rFonts w:ascii="Calibri" w:hAnsi="Calibri" w:cs="Calibri"/>
          <w:sz w:val="22"/>
          <w:szCs w:val="22"/>
        </w:rPr>
        <w:t> </w:t>
      </w:r>
    </w:p>
    <w:p w14:paraId="0BB637A8" w14:textId="77777777" w:rsidR="009727B5" w:rsidRDefault="009727B5" w:rsidP="008C1188">
      <w:pPr>
        <w:pStyle w:val="paragraph"/>
        <w:spacing w:before="0" w:beforeAutospacing="0" w:after="0" w:afterAutospacing="0"/>
        <w:textAlignment w:val="baseline"/>
        <w:rPr>
          <w:rFonts w:ascii="Segoe UI" w:hAnsi="Segoe UI" w:cs="Segoe UI"/>
          <w:sz w:val="18"/>
          <w:szCs w:val="18"/>
        </w:rPr>
      </w:pPr>
    </w:p>
    <w:p w14:paraId="113DACD9" w14:textId="77777777" w:rsidR="008C1188" w:rsidRDefault="008C1188" w:rsidP="008C1188">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Conditions for Closing </w:t>
      </w:r>
      <w:r>
        <w:rPr>
          <w:rStyle w:val="eop"/>
          <w:rFonts w:ascii="Calibri" w:hAnsi="Calibri" w:cs="Calibri"/>
          <w:sz w:val="22"/>
          <w:szCs w:val="22"/>
        </w:rPr>
        <w:t> </w:t>
      </w:r>
    </w:p>
    <w:p w14:paraId="565A5360" w14:textId="77777777" w:rsidR="008C1188" w:rsidRDefault="008C1188" w:rsidP="008C118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Execution and Delivery of Documents. </w:t>
      </w:r>
      <w:r>
        <w:rPr>
          <w:rStyle w:val="eop"/>
          <w:rFonts w:ascii="Calibri" w:hAnsi="Calibri" w:cs="Calibri"/>
          <w:sz w:val="22"/>
          <w:szCs w:val="22"/>
        </w:rPr>
        <w:t> </w:t>
      </w:r>
    </w:p>
    <w:p w14:paraId="50D276C5" w14:textId="23704822" w:rsidR="008C1188" w:rsidRDefault="008C1188" w:rsidP="008C1188">
      <w:pPr>
        <w:pStyle w:val="paragraph"/>
        <w:numPr>
          <w:ilvl w:val="2"/>
          <w:numId w:val="17"/>
        </w:numPr>
        <w:spacing w:before="0" w:beforeAutospacing="0" w:after="0" w:afterAutospacing="0"/>
        <w:textAlignment w:val="baseline"/>
        <w:rPr>
          <w:rFonts w:ascii="Calibri" w:hAnsi="Calibri" w:cs="Calibri"/>
          <w:sz w:val="22"/>
          <w:szCs w:val="22"/>
        </w:rPr>
      </w:pPr>
      <w:r w:rsidRPr="008C1188">
        <w:rPr>
          <w:rStyle w:val="normaltextrun"/>
          <w:rFonts w:ascii="Calibri" w:hAnsi="Calibri" w:cs="Calibri"/>
          <w:sz w:val="22"/>
          <w:szCs w:val="22"/>
        </w:rPr>
        <w:t>On or before the Closing Date, all of the following documents must be executed, notarized (where applicable),</w:t>
      </w:r>
      <w:r w:rsidR="007D16F9">
        <w:rPr>
          <w:rStyle w:val="normaltextrun"/>
          <w:rFonts w:ascii="Calibri" w:hAnsi="Calibri" w:cs="Calibri"/>
          <w:sz w:val="22"/>
          <w:szCs w:val="22"/>
        </w:rPr>
        <w:t xml:space="preserve"> and</w:t>
      </w:r>
      <w:r w:rsidRPr="008C1188">
        <w:rPr>
          <w:rStyle w:val="normaltextrun"/>
          <w:rFonts w:ascii="Calibri" w:hAnsi="Calibri" w:cs="Calibri"/>
          <w:sz w:val="22"/>
          <w:szCs w:val="22"/>
        </w:rPr>
        <w:t xml:space="preserve"> delivered by the Escrow Officer of the Title Company:</w:t>
      </w:r>
      <w:r w:rsidRPr="008C1188">
        <w:rPr>
          <w:rStyle w:val="eop"/>
          <w:rFonts w:ascii="Calibri" w:hAnsi="Calibri" w:cs="Calibri"/>
          <w:sz w:val="22"/>
          <w:szCs w:val="22"/>
        </w:rPr>
        <w:t> </w:t>
      </w:r>
    </w:p>
    <w:p w14:paraId="643C4B8A" w14:textId="0D4C1FE1" w:rsidR="008C1188" w:rsidRPr="00C876A7" w:rsidRDefault="008C1188" w:rsidP="00C876A7">
      <w:pPr>
        <w:pStyle w:val="paragraph"/>
        <w:numPr>
          <w:ilvl w:val="3"/>
          <w:numId w:val="18"/>
        </w:numPr>
        <w:spacing w:before="0" w:beforeAutospacing="0" w:after="0" w:afterAutospacing="0"/>
        <w:textAlignment w:val="baseline"/>
        <w:rPr>
          <w:rFonts w:ascii="Calibri" w:hAnsi="Calibri" w:cs="Calibri"/>
          <w:sz w:val="22"/>
          <w:szCs w:val="22"/>
        </w:rPr>
      </w:pPr>
      <w:r w:rsidRPr="008C1188">
        <w:rPr>
          <w:rStyle w:val="normaltextrun"/>
          <w:rFonts w:ascii="Calibri" w:hAnsi="Calibri" w:cs="Calibri"/>
          <w:sz w:val="22"/>
          <w:szCs w:val="22"/>
        </w:rPr>
        <w:t>Deed </w:t>
      </w:r>
      <w:r w:rsidR="005E21B9">
        <w:rPr>
          <w:rStyle w:val="normaltextrun"/>
          <w:rFonts w:ascii="Calibri" w:hAnsi="Calibri" w:cs="Calibri"/>
          <w:sz w:val="22"/>
          <w:szCs w:val="22"/>
        </w:rPr>
        <w:t>for Sale of</w:t>
      </w:r>
      <w:r w:rsidR="007D16F9">
        <w:rPr>
          <w:rStyle w:val="normaltextrun"/>
          <w:rFonts w:ascii="Calibri" w:hAnsi="Calibri" w:cs="Calibri"/>
          <w:sz w:val="22"/>
          <w:szCs w:val="22"/>
        </w:rPr>
        <w:t xml:space="preserve"> I</w:t>
      </w:r>
      <w:r w:rsidRPr="008C1188">
        <w:rPr>
          <w:rStyle w:val="normaltextrun"/>
          <w:rFonts w:ascii="Calibri" w:hAnsi="Calibri" w:cs="Calibri"/>
          <w:sz w:val="22"/>
          <w:szCs w:val="22"/>
        </w:rPr>
        <w:t>mprovement</w:t>
      </w:r>
      <w:r w:rsidR="007D16F9">
        <w:rPr>
          <w:rStyle w:val="normaltextrun"/>
          <w:rFonts w:ascii="Calibri" w:hAnsi="Calibri" w:cs="Calibri"/>
          <w:sz w:val="22"/>
          <w:szCs w:val="22"/>
        </w:rPr>
        <w:t>s Only</w:t>
      </w:r>
      <w:r w:rsidRPr="008C1188">
        <w:rPr>
          <w:rStyle w:val="normaltextrun"/>
          <w:rFonts w:ascii="Calibri" w:hAnsi="Calibri" w:cs="Calibri"/>
          <w:sz w:val="22"/>
          <w:szCs w:val="22"/>
        </w:rPr>
        <w:t>, signed and notarized by the Buyer and GNDC</w:t>
      </w:r>
      <w:r w:rsidR="00016C14">
        <w:rPr>
          <w:rStyle w:val="normaltextrun"/>
          <w:rFonts w:ascii="Calibri" w:hAnsi="Calibri" w:cs="Calibri"/>
          <w:sz w:val="22"/>
          <w:szCs w:val="22"/>
        </w:rPr>
        <w:t xml:space="preserve"> with necessary attachments including </w:t>
      </w:r>
      <w:r w:rsidR="00ED6B67" w:rsidRPr="00ED6B67">
        <w:rPr>
          <w:rStyle w:val="normaltextrun"/>
          <w:rFonts w:ascii="Calibri" w:hAnsi="Calibri" w:cs="Calibri"/>
          <w:sz w:val="22"/>
          <w:szCs w:val="22"/>
        </w:rPr>
        <w:t xml:space="preserve">attachments </w:t>
      </w:r>
      <w:r w:rsidR="00ED6B67" w:rsidRPr="00ED6B67">
        <w:rPr>
          <w:rStyle w:val="normaltextrun"/>
          <w:rFonts w:ascii="Calibri" w:hAnsi="Calibri" w:cs="Calibri"/>
          <w:sz w:val="22"/>
          <w:szCs w:val="22"/>
          <w:u w:val="single"/>
        </w:rPr>
        <w:t>A. Description of Transferred Improvements</w:t>
      </w:r>
      <w:r w:rsidR="00C876A7">
        <w:rPr>
          <w:rStyle w:val="normaltextrun"/>
          <w:rFonts w:ascii="Calibri" w:hAnsi="Calibri" w:cs="Calibri"/>
          <w:sz w:val="22"/>
          <w:szCs w:val="22"/>
        </w:rPr>
        <w:t>,</w:t>
      </w:r>
      <w:r w:rsidR="00ED6B67" w:rsidRPr="00ED6B67">
        <w:rPr>
          <w:rStyle w:val="normaltextrun"/>
          <w:rFonts w:ascii="Calibri" w:hAnsi="Calibri" w:cs="Calibri"/>
          <w:sz w:val="22"/>
          <w:szCs w:val="22"/>
        </w:rPr>
        <w:t xml:space="preserve"> </w:t>
      </w:r>
      <w:r w:rsidR="00ED6B67" w:rsidRPr="00ED6B67">
        <w:rPr>
          <w:rStyle w:val="normaltextrun"/>
          <w:rFonts w:ascii="Calibri" w:hAnsi="Calibri" w:cs="Calibri"/>
          <w:sz w:val="22"/>
          <w:szCs w:val="22"/>
          <w:u w:val="single"/>
        </w:rPr>
        <w:t>B. Description of Real Property on which the Transferred Improvements are Located</w:t>
      </w:r>
      <w:r w:rsidR="00C876A7">
        <w:rPr>
          <w:rStyle w:val="normaltextrun"/>
          <w:rFonts w:ascii="Calibri" w:hAnsi="Calibri" w:cs="Calibri"/>
          <w:sz w:val="22"/>
          <w:szCs w:val="22"/>
        </w:rPr>
        <w:t xml:space="preserve">, and </w:t>
      </w:r>
      <w:r w:rsidR="00ED6B67" w:rsidRPr="00C876A7">
        <w:rPr>
          <w:rStyle w:val="normaltextrun"/>
          <w:rFonts w:ascii="Calibri" w:hAnsi="Calibri" w:cs="Calibri"/>
          <w:sz w:val="22"/>
          <w:szCs w:val="22"/>
          <w:u w:val="single"/>
        </w:rPr>
        <w:t>C. Ground Lease</w:t>
      </w:r>
      <w:r w:rsidR="002A77BA">
        <w:rPr>
          <w:rStyle w:val="normaltextrun"/>
          <w:rFonts w:ascii="Calibri" w:hAnsi="Calibri" w:cs="Calibri"/>
          <w:sz w:val="22"/>
          <w:szCs w:val="22"/>
          <w:u w:val="single"/>
        </w:rPr>
        <w:t xml:space="preserve"> with Exhibits, including Resale Formula in Exhibit 9.10</w:t>
      </w:r>
      <w:r w:rsidRPr="00C876A7">
        <w:rPr>
          <w:rStyle w:val="normaltextrun"/>
          <w:rFonts w:ascii="Calibri" w:hAnsi="Calibri" w:cs="Calibri"/>
          <w:sz w:val="22"/>
          <w:szCs w:val="22"/>
        </w:rPr>
        <w:t>, </w:t>
      </w:r>
      <w:r w:rsidR="002A77BA">
        <w:rPr>
          <w:rStyle w:val="normaltextrun"/>
          <w:rFonts w:ascii="Calibri" w:hAnsi="Calibri" w:cs="Calibri"/>
          <w:sz w:val="22"/>
          <w:szCs w:val="22"/>
        </w:rPr>
        <w:t>followed by the Guadalupe Neighborhood Development Corporation Community Land Trust Ground Lease and these Exhibits:</w:t>
      </w:r>
      <w:r w:rsidRPr="00C876A7">
        <w:rPr>
          <w:rStyle w:val="normaltextrun"/>
          <w:rFonts w:ascii="Calibri" w:hAnsi="Calibri" w:cs="Calibri"/>
          <w:sz w:val="22"/>
          <w:szCs w:val="22"/>
        </w:rPr>
        <w:t> </w:t>
      </w:r>
      <w:r w:rsidRPr="00C876A7">
        <w:rPr>
          <w:rStyle w:val="normaltextrun"/>
          <w:rFonts w:ascii="Calibri" w:hAnsi="Calibri" w:cs="Calibri"/>
          <w:sz w:val="22"/>
          <w:szCs w:val="22"/>
          <w:u w:val="single"/>
        </w:rPr>
        <w:t>1</w:t>
      </w:r>
      <w:r w:rsidR="000745DA" w:rsidRPr="00C876A7">
        <w:rPr>
          <w:rStyle w:val="normaltextrun"/>
          <w:rFonts w:ascii="Calibri" w:hAnsi="Calibri" w:cs="Calibri"/>
          <w:sz w:val="22"/>
          <w:szCs w:val="22"/>
          <w:u w:val="single"/>
        </w:rPr>
        <w:t>.</w:t>
      </w:r>
      <w:r w:rsidR="00342948" w:rsidRPr="00C876A7">
        <w:rPr>
          <w:rStyle w:val="normaltextrun"/>
          <w:rFonts w:ascii="Calibri" w:hAnsi="Calibri" w:cs="Calibri"/>
          <w:sz w:val="22"/>
          <w:szCs w:val="22"/>
          <w:u w:val="single"/>
        </w:rPr>
        <w:t xml:space="preserve"> Letter</w:t>
      </w:r>
      <w:r w:rsidR="002A77BA">
        <w:rPr>
          <w:rStyle w:val="normaltextrun"/>
          <w:rFonts w:ascii="Calibri" w:hAnsi="Calibri" w:cs="Calibri"/>
          <w:sz w:val="22"/>
          <w:szCs w:val="22"/>
          <w:u w:val="single"/>
        </w:rPr>
        <w:t>s</w:t>
      </w:r>
      <w:r w:rsidR="00342948" w:rsidRPr="00C876A7">
        <w:rPr>
          <w:rStyle w:val="normaltextrun"/>
          <w:rFonts w:ascii="Calibri" w:hAnsi="Calibri" w:cs="Calibri"/>
          <w:sz w:val="22"/>
          <w:szCs w:val="22"/>
          <w:u w:val="single"/>
        </w:rPr>
        <w:t xml:space="preserve"> of Stipulation and Acknowledgement</w:t>
      </w:r>
      <w:r w:rsidRPr="00C876A7">
        <w:rPr>
          <w:rStyle w:val="normaltextrun"/>
          <w:rFonts w:ascii="Calibri" w:hAnsi="Calibri" w:cs="Calibri"/>
          <w:sz w:val="22"/>
          <w:szCs w:val="22"/>
        </w:rPr>
        <w:t>, </w:t>
      </w:r>
      <w:r w:rsidRPr="00C876A7">
        <w:rPr>
          <w:rStyle w:val="normaltextrun"/>
          <w:rFonts w:ascii="Calibri" w:hAnsi="Calibri" w:cs="Calibri"/>
          <w:sz w:val="22"/>
          <w:szCs w:val="22"/>
          <w:u w:val="single"/>
        </w:rPr>
        <w:t>2.1</w:t>
      </w:r>
      <w:r w:rsidR="000745DA" w:rsidRPr="00C876A7">
        <w:rPr>
          <w:rStyle w:val="normaltextrun"/>
          <w:rFonts w:ascii="Calibri" w:hAnsi="Calibri" w:cs="Calibri"/>
          <w:sz w:val="22"/>
          <w:szCs w:val="22"/>
          <w:u w:val="single"/>
        </w:rPr>
        <w:t>. Leased Land</w:t>
      </w:r>
      <w:r w:rsidRPr="00C876A7">
        <w:rPr>
          <w:rStyle w:val="normaltextrun"/>
          <w:rFonts w:ascii="Calibri" w:hAnsi="Calibri" w:cs="Calibri"/>
          <w:sz w:val="22"/>
          <w:szCs w:val="22"/>
        </w:rPr>
        <w:t>, </w:t>
      </w:r>
      <w:r w:rsidRPr="00C876A7">
        <w:rPr>
          <w:rStyle w:val="normaltextrun"/>
          <w:rFonts w:ascii="Calibri" w:hAnsi="Calibri" w:cs="Calibri"/>
          <w:sz w:val="22"/>
          <w:szCs w:val="22"/>
          <w:u w:val="single"/>
        </w:rPr>
        <w:t>3.2</w:t>
      </w:r>
      <w:r w:rsidR="000745DA" w:rsidRPr="00C876A7">
        <w:rPr>
          <w:rStyle w:val="normaltextrun"/>
          <w:rFonts w:ascii="Calibri" w:hAnsi="Calibri" w:cs="Calibri"/>
          <w:sz w:val="22"/>
          <w:szCs w:val="22"/>
          <w:u w:val="single"/>
        </w:rPr>
        <w:t>. Right of First Refusal</w:t>
      </w:r>
      <w:r w:rsidRPr="00C876A7">
        <w:rPr>
          <w:rStyle w:val="normaltextrun"/>
          <w:rFonts w:ascii="Calibri" w:hAnsi="Calibri" w:cs="Calibri"/>
          <w:sz w:val="22"/>
          <w:szCs w:val="22"/>
        </w:rPr>
        <w:t xml:space="preserve">, </w:t>
      </w:r>
      <w:r w:rsidRPr="00C876A7">
        <w:rPr>
          <w:rStyle w:val="normaltextrun"/>
          <w:rFonts w:ascii="Calibri" w:hAnsi="Calibri" w:cs="Calibri"/>
          <w:sz w:val="22"/>
          <w:szCs w:val="22"/>
          <w:u w:val="single"/>
        </w:rPr>
        <w:t>6.7</w:t>
      </w:r>
      <w:r w:rsidR="009727B5" w:rsidRPr="00C876A7">
        <w:rPr>
          <w:rStyle w:val="normaltextrun"/>
          <w:rFonts w:ascii="Calibri" w:hAnsi="Calibri" w:cs="Calibri"/>
          <w:sz w:val="22"/>
          <w:szCs w:val="22"/>
          <w:u w:val="single"/>
        </w:rPr>
        <w:t>. Stewardship Fee</w:t>
      </w:r>
      <w:r w:rsidRPr="00C876A7">
        <w:rPr>
          <w:rStyle w:val="normaltextrun"/>
          <w:rFonts w:ascii="Calibri" w:hAnsi="Calibri" w:cs="Calibri"/>
          <w:sz w:val="22"/>
          <w:szCs w:val="22"/>
        </w:rPr>
        <w:t xml:space="preserve">, </w:t>
      </w:r>
      <w:r w:rsidRPr="00C876A7">
        <w:rPr>
          <w:rStyle w:val="normaltextrun"/>
          <w:rFonts w:ascii="Calibri" w:hAnsi="Calibri" w:cs="Calibri"/>
          <w:sz w:val="22"/>
          <w:szCs w:val="22"/>
          <w:u w:val="single"/>
        </w:rPr>
        <w:t>7.1</w:t>
      </w:r>
      <w:r w:rsidR="009727B5" w:rsidRPr="00C876A7">
        <w:rPr>
          <w:rStyle w:val="normaltextrun"/>
          <w:rFonts w:ascii="Calibri" w:hAnsi="Calibri" w:cs="Calibri"/>
          <w:sz w:val="22"/>
          <w:szCs w:val="22"/>
          <w:u w:val="single"/>
        </w:rPr>
        <w:t>. Permitted Mortgages</w:t>
      </w:r>
      <w:r w:rsidRPr="00C876A7">
        <w:rPr>
          <w:rStyle w:val="normaltextrun"/>
          <w:rFonts w:ascii="Calibri" w:hAnsi="Calibri" w:cs="Calibri"/>
          <w:sz w:val="22"/>
          <w:szCs w:val="22"/>
        </w:rPr>
        <w:t>,</w:t>
      </w:r>
      <w:r w:rsidR="009727B5" w:rsidRPr="00C876A7">
        <w:rPr>
          <w:rStyle w:val="normaltextrun"/>
          <w:rFonts w:ascii="Calibri" w:hAnsi="Calibri" w:cs="Calibri"/>
          <w:sz w:val="22"/>
          <w:szCs w:val="22"/>
        </w:rPr>
        <w:t xml:space="preserve"> </w:t>
      </w:r>
      <w:r w:rsidR="009727B5" w:rsidRPr="00C876A7">
        <w:rPr>
          <w:rStyle w:val="normaltextrun"/>
          <w:rFonts w:ascii="Calibri" w:hAnsi="Calibri" w:cs="Calibri"/>
          <w:sz w:val="22"/>
          <w:szCs w:val="22"/>
          <w:u w:val="single"/>
        </w:rPr>
        <w:t>9.4. Notice of Intent to Sell</w:t>
      </w:r>
      <w:r w:rsidR="009727B5" w:rsidRPr="00C876A7">
        <w:rPr>
          <w:rStyle w:val="normaltextrun"/>
          <w:rFonts w:ascii="Calibri" w:hAnsi="Calibri" w:cs="Calibri"/>
          <w:sz w:val="22"/>
          <w:szCs w:val="22"/>
        </w:rPr>
        <w:t>,</w:t>
      </w:r>
      <w:r w:rsidRPr="00C876A7">
        <w:rPr>
          <w:rStyle w:val="normaltextrun"/>
          <w:rFonts w:ascii="Calibri" w:hAnsi="Calibri" w:cs="Calibri"/>
          <w:sz w:val="22"/>
          <w:szCs w:val="22"/>
        </w:rPr>
        <w:t> </w:t>
      </w:r>
      <w:r w:rsidRPr="00C876A7">
        <w:rPr>
          <w:rStyle w:val="normaltextrun"/>
          <w:rFonts w:ascii="Calibri" w:hAnsi="Calibri" w:cs="Calibri"/>
          <w:sz w:val="22"/>
          <w:szCs w:val="22"/>
          <w:u w:val="single"/>
        </w:rPr>
        <w:t>9.10</w:t>
      </w:r>
      <w:r w:rsidR="000745DA" w:rsidRPr="00C876A7">
        <w:rPr>
          <w:rStyle w:val="normaltextrun"/>
          <w:rFonts w:ascii="Calibri" w:hAnsi="Calibri" w:cs="Calibri"/>
          <w:sz w:val="22"/>
          <w:szCs w:val="22"/>
          <w:u w:val="single"/>
        </w:rPr>
        <w:t>.</w:t>
      </w:r>
      <w:r w:rsidRPr="00C876A7">
        <w:rPr>
          <w:rStyle w:val="normaltextrun"/>
          <w:rFonts w:ascii="Calibri" w:hAnsi="Calibri" w:cs="Calibri"/>
          <w:sz w:val="22"/>
          <w:szCs w:val="22"/>
          <w:u w:val="single"/>
        </w:rPr>
        <w:t> </w:t>
      </w:r>
      <w:r w:rsidR="009727B5" w:rsidRPr="00C876A7">
        <w:rPr>
          <w:rStyle w:val="normaltextrun"/>
          <w:rFonts w:ascii="Calibri" w:hAnsi="Calibri" w:cs="Calibri"/>
          <w:sz w:val="22"/>
          <w:szCs w:val="22"/>
          <w:u w:val="single"/>
        </w:rPr>
        <w:t xml:space="preserve">Resale Formula </w:t>
      </w:r>
      <w:r w:rsidRPr="00C876A7">
        <w:rPr>
          <w:rStyle w:val="normaltextrun"/>
          <w:rFonts w:ascii="Calibri" w:hAnsi="Calibri" w:cs="Calibri"/>
          <w:sz w:val="22"/>
          <w:szCs w:val="22"/>
          <w:u w:val="single"/>
        </w:rPr>
        <w:t>Price Schedule</w:t>
      </w:r>
      <w:r w:rsidRPr="00C876A7">
        <w:rPr>
          <w:rStyle w:val="normaltextrun"/>
          <w:rFonts w:ascii="Calibri" w:hAnsi="Calibri" w:cs="Calibri"/>
          <w:sz w:val="22"/>
          <w:szCs w:val="22"/>
        </w:rPr>
        <w:t xml:space="preserve">, </w:t>
      </w:r>
      <w:r w:rsidRPr="00C876A7">
        <w:rPr>
          <w:rStyle w:val="normaltextrun"/>
          <w:rFonts w:ascii="Calibri" w:hAnsi="Calibri" w:cs="Calibri"/>
          <w:sz w:val="22"/>
          <w:szCs w:val="22"/>
          <w:u w:val="single"/>
        </w:rPr>
        <w:t>9.12</w:t>
      </w:r>
      <w:r w:rsidR="009727B5" w:rsidRPr="00C876A7">
        <w:rPr>
          <w:rStyle w:val="normaltextrun"/>
          <w:rFonts w:ascii="Calibri" w:hAnsi="Calibri" w:cs="Calibri"/>
          <w:sz w:val="22"/>
          <w:szCs w:val="22"/>
          <w:u w:val="single"/>
        </w:rPr>
        <w:t>. Repair Requirements</w:t>
      </w:r>
      <w:r w:rsidR="009727B5" w:rsidRPr="00C876A7">
        <w:rPr>
          <w:rStyle w:val="normaltextrun"/>
          <w:rFonts w:ascii="Calibri" w:hAnsi="Calibri" w:cs="Calibri"/>
          <w:sz w:val="22"/>
          <w:szCs w:val="22"/>
        </w:rPr>
        <w:t xml:space="preserve">, </w:t>
      </w:r>
      <w:r w:rsidR="009727B5" w:rsidRPr="00C876A7">
        <w:rPr>
          <w:rStyle w:val="normaltextrun"/>
          <w:rFonts w:ascii="Calibri" w:hAnsi="Calibri" w:cs="Calibri"/>
          <w:sz w:val="22"/>
          <w:szCs w:val="22"/>
          <w:u w:val="single"/>
        </w:rPr>
        <w:t>13.4. Insurance Requirements</w:t>
      </w:r>
      <w:r w:rsidRPr="00C876A7">
        <w:rPr>
          <w:rStyle w:val="normaltextrun"/>
          <w:rFonts w:ascii="Calibri" w:hAnsi="Calibri" w:cs="Calibri"/>
          <w:sz w:val="22"/>
          <w:szCs w:val="22"/>
        </w:rPr>
        <w:t>; </w:t>
      </w:r>
      <w:r w:rsidRPr="00C876A7">
        <w:rPr>
          <w:rStyle w:val="eop"/>
          <w:rFonts w:ascii="Calibri" w:hAnsi="Calibri" w:cs="Calibri"/>
          <w:sz w:val="22"/>
          <w:szCs w:val="22"/>
        </w:rPr>
        <w:t> </w:t>
      </w:r>
    </w:p>
    <w:p w14:paraId="060DFA5C" w14:textId="4789E0DC" w:rsidR="008C1188" w:rsidRDefault="008C1188" w:rsidP="008C1188">
      <w:pPr>
        <w:pStyle w:val="paragraph"/>
        <w:numPr>
          <w:ilvl w:val="3"/>
          <w:numId w:val="18"/>
        </w:numPr>
        <w:spacing w:before="0" w:beforeAutospacing="0" w:after="0" w:afterAutospacing="0"/>
        <w:textAlignment w:val="baseline"/>
        <w:rPr>
          <w:rFonts w:ascii="Calibri" w:hAnsi="Calibri" w:cs="Calibri"/>
          <w:sz w:val="22"/>
          <w:szCs w:val="22"/>
        </w:rPr>
      </w:pPr>
      <w:r w:rsidRPr="008C1188">
        <w:rPr>
          <w:rStyle w:val="normaltextrun"/>
          <w:rFonts w:ascii="Calibri" w:hAnsi="Calibri" w:cs="Calibri"/>
          <w:sz w:val="22"/>
          <w:szCs w:val="22"/>
        </w:rPr>
        <w:t>Mortgage/deeds of trust, signed by the Buyer;</w:t>
      </w:r>
      <w:r w:rsidR="00016C14">
        <w:rPr>
          <w:rStyle w:val="normaltextrun"/>
          <w:rFonts w:ascii="Calibri" w:hAnsi="Calibri" w:cs="Calibri"/>
          <w:sz w:val="22"/>
          <w:szCs w:val="22"/>
        </w:rPr>
        <w:t xml:space="preserve"> </w:t>
      </w:r>
      <w:r w:rsidR="00CC47AE">
        <w:rPr>
          <w:rStyle w:val="normaltextrun"/>
          <w:rFonts w:ascii="Calibri" w:hAnsi="Calibri" w:cs="Calibri"/>
          <w:sz w:val="22"/>
          <w:szCs w:val="22"/>
        </w:rPr>
        <w:t>and</w:t>
      </w:r>
    </w:p>
    <w:p w14:paraId="7238D1AF" w14:textId="7DDD84D7" w:rsidR="0007294A" w:rsidRDefault="008C1188" w:rsidP="008C1188">
      <w:pPr>
        <w:pStyle w:val="paragraph"/>
        <w:numPr>
          <w:ilvl w:val="3"/>
          <w:numId w:val="18"/>
        </w:numPr>
        <w:spacing w:before="0" w:beforeAutospacing="0" w:after="0" w:afterAutospacing="0"/>
        <w:textAlignment w:val="baseline"/>
        <w:rPr>
          <w:rStyle w:val="normaltextrun"/>
          <w:rFonts w:ascii="Calibri" w:hAnsi="Calibri" w:cs="Calibri"/>
          <w:sz w:val="22"/>
          <w:szCs w:val="22"/>
        </w:rPr>
      </w:pPr>
      <w:r w:rsidRPr="008C1188">
        <w:rPr>
          <w:rStyle w:val="normaltextrun"/>
          <w:rFonts w:ascii="Calibri" w:hAnsi="Calibri" w:cs="Calibri"/>
          <w:sz w:val="22"/>
          <w:szCs w:val="22"/>
        </w:rPr>
        <w:t>Fannie Mae Ground Lease Rider, properly filled out, signed by both GNDC and the Buyer, and notarized</w:t>
      </w:r>
      <w:r w:rsidR="00CC47AE">
        <w:rPr>
          <w:rStyle w:val="normaltextrun"/>
          <w:rFonts w:ascii="Calibri" w:hAnsi="Calibri" w:cs="Calibri"/>
          <w:sz w:val="22"/>
          <w:szCs w:val="22"/>
        </w:rPr>
        <w:t>.</w:t>
      </w:r>
      <w:r w:rsidR="0007294A">
        <w:rPr>
          <w:rStyle w:val="normaltextrun"/>
          <w:rFonts w:ascii="Calibri" w:hAnsi="Calibri" w:cs="Calibri"/>
          <w:sz w:val="22"/>
          <w:szCs w:val="22"/>
        </w:rPr>
        <w:t xml:space="preserve"> </w:t>
      </w:r>
    </w:p>
    <w:p w14:paraId="2631C1FE" w14:textId="77777777" w:rsidR="00CC47AE" w:rsidRDefault="00CC47AE" w:rsidP="00CC47AE">
      <w:pPr>
        <w:pStyle w:val="paragraph"/>
        <w:spacing w:before="0" w:beforeAutospacing="0" w:after="0" w:afterAutospacing="0"/>
        <w:ind w:left="2880"/>
        <w:textAlignment w:val="baseline"/>
        <w:rPr>
          <w:rStyle w:val="normaltextrun"/>
          <w:rFonts w:ascii="Calibri" w:hAnsi="Calibri" w:cs="Calibri"/>
          <w:sz w:val="22"/>
          <w:szCs w:val="22"/>
        </w:rPr>
      </w:pPr>
    </w:p>
    <w:p w14:paraId="64A507D0" w14:textId="77777777" w:rsidR="008C1188" w:rsidRDefault="008C1188" w:rsidP="008C1188">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Escrow Instruction to Bank.</w:t>
      </w:r>
      <w:r>
        <w:rPr>
          <w:rStyle w:val="eop"/>
          <w:rFonts w:ascii="Calibri" w:hAnsi="Calibri" w:cs="Calibri"/>
          <w:sz w:val="22"/>
          <w:szCs w:val="22"/>
        </w:rPr>
        <w:t> </w:t>
      </w:r>
    </w:p>
    <w:p w14:paraId="3F3F3DE1" w14:textId="7CFA2000" w:rsidR="008C1188" w:rsidRPr="008C1188" w:rsidRDefault="008C1188" w:rsidP="008C1188">
      <w:pPr>
        <w:pStyle w:val="paragraph"/>
        <w:numPr>
          <w:ilvl w:val="2"/>
          <w:numId w:val="19"/>
        </w:numPr>
        <w:spacing w:before="0" w:beforeAutospacing="0" w:after="0" w:afterAutospacing="0"/>
        <w:textAlignment w:val="baseline"/>
        <w:rPr>
          <w:rFonts w:ascii="Calibri" w:hAnsi="Calibri" w:cs="Calibri"/>
          <w:sz w:val="22"/>
          <w:szCs w:val="22"/>
        </w:rPr>
      </w:pPr>
      <w:r w:rsidRPr="008C1188">
        <w:rPr>
          <w:rStyle w:val="normaltextrun"/>
          <w:rFonts w:ascii="Calibri" w:hAnsi="Calibri" w:cs="Calibri"/>
          <w:sz w:val="22"/>
          <w:szCs w:val="22"/>
        </w:rPr>
        <w:t>As of the Closing Date, the Escrow Officer shal</w:t>
      </w:r>
      <w:r w:rsidR="00342948">
        <w:rPr>
          <w:rStyle w:val="normaltextrun"/>
          <w:rFonts w:ascii="Calibri" w:hAnsi="Calibri" w:cs="Calibri"/>
          <w:sz w:val="22"/>
          <w:szCs w:val="22"/>
        </w:rPr>
        <w:t>l</w:t>
      </w:r>
      <w:r w:rsidRPr="008C1188">
        <w:rPr>
          <w:rStyle w:val="normaltextrun"/>
          <w:rFonts w:ascii="Calibri" w:hAnsi="Calibri" w:cs="Calibri"/>
          <w:sz w:val="22"/>
          <w:szCs w:val="22"/>
        </w:rPr>
        <w:t xml:space="preserve"> instruct mortgage lender to withhold the Buyer's funds for</w:t>
      </w:r>
      <w:r w:rsidR="000745DA">
        <w:rPr>
          <w:rStyle w:val="normaltextrun"/>
          <w:rFonts w:ascii="Calibri" w:hAnsi="Calibri" w:cs="Calibri"/>
          <w:sz w:val="22"/>
          <w:szCs w:val="22"/>
        </w:rPr>
        <w:t xml:space="preserve"> </w:t>
      </w:r>
      <w:r w:rsidRPr="008C1188">
        <w:rPr>
          <w:rStyle w:val="normaltextrun"/>
          <w:rFonts w:ascii="Calibri" w:hAnsi="Calibri" w:cs="Calibri"/>
          <w:sz w:val="22"/>
          <w:szCs w:val="22"/>
        </w:rPr>
        <w:t>local property tax</w:t>
      </w:r>
      <w:r w:rsidR="000745DA">
        <w:rPr>
          <w:rStyle w:val="normaltextrun"/>
          <w:rFonts w:ascii="Calibri" w:hAnsi="Calibri" w:cs="Calibri"/>
          <w:sz w:val="22"/>
          <w:szCs w:val="22"/>
        </w:rPr>
        <w:t>es</w:t>
      </w:r>
      <w:r w:rsidRPr="008C1188">
        <w:rPr>
          <w:rStyle w:val="normaltextrun"/>
          <w:rFonts w:ascii="Calibri" w:hAnsi="Calibri" w:cs="Calibri"/>
          <w:sz w:val="22"/>
          <w:szCs w:val="22"/>
        </w:rPr>
        <w:t> in the Buyer's escrow account on behalf of the Buyer on</w:t>
      </w:r>
      <w:r w:rsidR="000745DA">
        <w:rPr>
          <w:rStyle w:val="normaltextrun"/>
          <w:rFonts w:ascii="Calibri" w:hAnsi="Calibri" w:cs="Calibri"/>
          <w:sz w:val="22"/>
          <w:szCs w:val="22"/>
        </w:rPr>
        <w:t xml:space="preserve"> a</w:t>
      </w:r>
      <w:r w:rsidRPr="008C1188">
        <w:rPr>
          <w:rStyle w:val="normaltextrun"/>
          <w:rFonts w:ascii="Calibri" w:hAnsi="Calibri" w:cs="Calibri"/>
          <w:sz w:val="22"/>
          <w:szCs w:val="22"/>
        </w:rPr>
        <w:t xml:space="preserve"> monthly basis for both:</w:t>
      </w:r>
      <w:r w:rsidRPr="008C1188">
        <w:rPr>
          <w:rStyle w:val="eop"/>
          <w:rFonts w:ascii="Calibri" w:hAnsi="Calibri" w:cs="Calibri"/>
          <w:sz w:val="22"/>
          <w:szCs w:val="22"/>
        </w:rPr>
        <w:t> </w:t>
      </w:r>
    </w:p>
    <w:p w14:paraId="7835B508" w14:textId="0C301E81" w:rsidR="008C1188" w:rsidRDefault="008C1188" w:rsidP="008C1188">
      <w:pPr>
        <w:pStyle w:val="paragraph"/>
        <w:numPr>
          <w:ilvl w:val="0"/>
          <w:numId w:val="13"/>
        </w:numPr>
        <w:spacing w:before="0" w:beforeAutospacing="0" w:after="0" w:afterAutospacing="0"/>
        <w:ind w:left="2520" w:firstLine="0"/>
        <w:textAlignment w:val="baseline"/>
        <w:rPr>
          <w:rFonts w:ascii="Calibri" w:hAnsi="Calibri" w:cs="Calibri"/>
          <w:sz w:val="22"/>
          <w:szCs w:val="22"/>
        </w:rPr>
      </w:pPr>
      <w:r w:rsidRPr="002A77BA">
        <w:rPr>
          <w:rStyle w:val="normaltextrun"/>
          <w:rFonts w:ascii="Calibri" w:hAnsi="Calibri" w:cs="Calibri"/>
          <w:sz w:val="22"/>
          <w:szCs w:val="22"/>
        </w:rPr>
        <w:t>T</w:t>
      </w:r>
      <w:r w:rsidR="00957865" w:rsidRPr="002A77BA">
        <w:rPr>
          <w:rStyle w:val="normaltextrun"/>
          <w:rFonts w:ascii="Calibri" w:hAnsi="Calibri" w:cs="Calibri"/>
          <w:sz w:val="22"/>
          <w:szCs w:val="22"/>
        </w:rPr>
        <w:t>HE LAND</w:t>
      </w:r>
      <w:r>
        <w:rPr>
          <w:rStyle w:val="normaltextrun"/>
          <w:rFonts w:ascii="Calibri" w:hAnsi="Calibri" w:cs="Calibri"/>
          <w:sz w:val="22"/>
          <w:szCs w:val="22"/>
        </w:rPr>
        <w:t>; and </w:t>
      </w:r>
      <w:r>
        <w:rPr>
          <w:rStyle w:val="eop"/>
          <w:rFonts w:ascii="Calibri" w:hAnsi="Calibri" w:cs="Calibri"/>
          <w:sz w:val="22"/>
          <w:szCs w:val="22"/>
        </w:rPr>
        <w:t> </w:t>
      </w:r>
    </w:p>
    <w:p w14:paraId="3F6EDB02" w14:textId="50325880" w:rsidR="008C1188" w:rsidRPr="002A77BA" w:rsidRDefault="008C1188" w:rsidP="008C1188">
      <w:pPr>
        <w:pStyle w:val="paragraph"/>
        <w:numPr>
          <w:ilvl w:val="0"/>
          <w:numId w:val="14"/>
        </w:numPr>
        <w:spacing w:before="0" w:beforeAutospacing="0" w:after="0" w:afterAutospacing="0"/>
        <w:ind w:left="2520" w:firstLine="0"/>
        <w:textAlignment w:val="baseline"/>
        <w:rPr>
          <w:rFonts w:ascii="Calibri" w:hAnsi="Calibri" w:cs="Calibri"/>
          <w:sz w:val="22"/>
          <w:szCs w:val="22"/>
        </w:rPr>
      </w:pPr>
      <w:r w:rsidRPr="002A77BA">
        <w:rPr>
          <w:rStyle w:val="normaltextrun"/>
          <w:rFonts w:ascii="Calibri" w:hAnsi="Calibri" w:cs="Calibri"/>
          <w:sz w:val="22"/>
          <w:szCs w:val="22"/>
        </w:rPr>
        <w:t>T</w:t>
      </w:r>
      <w:r w:rsidR="00957865" w:rsidRPr="002A77BA">
        <w:rPr>
          <w:rStyle w:val="normaltextrun"/>
          <w:rFonts w:ascii="Calibri" w:hAnsi="Calibri" w:cs="Calibri"/>
          <w:sz w:val="22"/>
          <w:szCs w:val="22"/>
        </w:rPr>
        <w:t>HE IMPROVEMENT</w:t>
      </w:r>
      <w:r w:rsidR="002A77BA">
        <w:rPr>
          <w:rStyle w:val="normaltextrun"/>
          <w:rFonts w:ascii="Calibri" w:hAnsi="Calibri" w:cs="Calibri"/>
          <w:sz w:val="22"/>
          <w:szCs w:val="22"/>
        </w:rPr>
        <w:t>S</w:t>
      </w:r>
      <w:r w:rsidRPr="002A77BA">
        <w:rPr>
          <w:rStyle w:val="normaltextrun"/>
          <w:rFonts w:ascii="Calibri" w:hAnsi="Calibri" w:cs="Calibri"/>
          <w:sz w:val="22"/>
          <w:szCs w:val="22"/>
        </w:rPr>
        <w:t>. </w:t>
      </w:r>
      <w:r w:rsidRPr="002A77BA">
        <w:rPr>
          <w:rStyle w:val="eop"/>
          <w:rFonts w:ascii="Calibri" w:hAnsi="Calibri" w:cs="Calibri"/>
          <w:sz w:val="22"/>
          <w:szCs w:val="22"/>
        </w:rPr>
        <w:t> </w:t>
      </w:r>
    </w:p>
    <w:p w14:paraId="1AD4B32C" w14:textId="06872CB6" w:rsidR="008C1188" w:rsidRDefault="008C1188" w:rsidP="008C1188">
      <w:pPr>
        <w:pStyle w:val="paragraph"/>
        <w:numPr>
          <w:ilvl w:val="0"/>
          <w:numId w:val="15"/>
        </w:numPr>
        <w:spacing w:before="0" w:beforeAutospacing="0" w:after="0" w:afterAutospacing="0"/>
        <w:ind w:left="1980" w:firstLine="0"/>
        <w:textAlignment w:val="baseline"/>
        <w:rPr>
          <w:rStyle w:val="eop"/>
          <w:rFonts w:ascii="Calibri" w:hAnsi="Calibri" w:cs="Calibri"/>
          <w:sz w:val="22"/>
          <w:szCs w:val="22"/>
        </w:rPr>
      </w:pPr>
      <w:r>
        <w:rPr>
          <w:rStyle w:val="normaltextrun"/>
          <w:rFonts w:ascii="Calibri" w:hAnsi="Calibri" w:cs="Calibri"/>
          <w:sz w:val="22"/>
          <w:szCs w:val="22"/>
        </w:rPr>
        <w:lastRenderedPageBreak/>
        <w:t>The Escrow Officer shall assist the Buyer in filing any forms necessary to allow mortgage lender to withhold the funds for property tax</w:t>
      </w:r>
      <w:r w:rsidR="000745DA">
        <w:rPr>
          <w:rStyle w:val="normaltextrun"/>
          <w:rFonts w:ascii="Calibri" w:hAnsi="Calibri" w:cs="Calibri"/>
          <w:sz w:val="22"/>
          <w:szCs w:val="22"/>
        </w:rPr>
        <w:t>es.</w:t>
      </w:r>
    </w:p>
    <w:p w14:paraId="6504849D" w14:textId="77777777" w:rsidR="007D16F9" w:rsidRDefault="007D16F9" w:rsidP="007D16F9">
      <w:pPr>
        <w:pStyle w:val="paragraph"/>
        <w:spacing w:before="0" w:beforeAutospacing="0" w:after="0" w:afterAutospacing="0"/>
        <w:ind w:left="1980"/>
        <w:textAlignment w:val="baseline"/>
        <w:rPr>
          <w:rStyle w:val="eop"/>
          <w:rFonts w:ascii="Calibri" w:hAnsi="Calibri" w:cs="Calibri"/>
          <w:sz w:val="22"/>
          <w:szCs w:val="22"/>
        </w:rPr>
      </w:pPr>
    </w:p>
    <w:p w14:paraId="43D56736" w14:textId="70AB70A0" w:rsidR="007D16F9" w:rsidRDefault="007D16F9" w:rsidP="007D16F9">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Post-Closing Instructions</w:t>
      </w:r>
    </w:p>
    <w:p w14:paraId="7C0C8CE1" w14:textId="62B734CB" w:rsidR="00342948" w:rsidRDefault="00342948" w:rsidP="00342948">
      <w:pPr>
        <w:pStyle w:val="paragraph"/>
        <w:numPr>
          <w:ilvl w:val="1"/>
          <w:numId w:val="20"/>
        </w:numPr>
        <w:spacing w:before="0" w:beforeAutospacing="0" w:after="0" w:afterAutospacing="0"/>
        <w:textAlignment w:val="baseline"/>
        <w:rPr>
          <w:rFonts w:ascii="Calibri" w:hAnsi="Calibri" w:cs="Calibri"/>
          <w:sz w:val="22"/>
          <w:szCs w:val="22"/>
        </w:rPr>
      </w:pPr>
      <w:r>
        <w:rPr>
          <w:rFonts w:ascii="Calibri" w:hAnsi="Calibri" w:cs="Calibri"/>
          <w:sz w:val="22"/>
          <w:szCs w:val="22"/>
        </w:rPr>
        <w:t>After the Closing Date, all of the following documents must be filed with Travis County by the Escrow Officer of the Title Company;</w:t>
      </w:r>
    </w:p>
    <w:p w14:paraId="0B5B6284" w14:textId="21768415" w:rsidR="00342948" w:rsidRPr="00C876A7" w:rsidRDefault="00342948" w:rsidP="00C876A7">
      <w:pPr>
        <w:pStyle w:val="paragraph"/>
        <w:numPr>
          <w:ilvl w:val="2"/>
          <w:numId w:val="22"/>
        </w:numPr>
        <w:spacing w:before="0" w:beforeAutospacing="0" w:after="0" w:afterAutospacing="0"/>
        <w:textAlignment w:val="baseline"/>
        <w:rPr>
          <w:rFonts w:ascii="Calibri" w:hAnsi="Calibri" w:cs="Calibri"/>
          <w:sz w:val="22"/>
          <w:szCs w:val="22"/>
        </w:rPr>
      </w:pPr>
      <w:r w:rsidRPr="008C1188">
        <w:rPr>
          <w:rStyle w:val="normaltextrun"/>
          <w:rFonts w:ascii="Calibri" w:hAnsi="Calibri" w:cs="Calibri"/>
          <w:sz w:val="22"/>
          <w:szCs w:val="22"/>
        </w:rPr>
        <w:t>Deed </w:t>
      </w:r>
      <w:r w:rsidR="002A77BA">
        <w:rPr>
          <w:rStyle w:val="normaltextrun"/>
          <w:rFonts w:ascii="Calibri" w:hAnsi="Calibri" w:cs="Calibri"/>
          <w:sz w:val="22"/>
          <w:szCs w:val="22"/>
        </w:rPr>
        <w:t>for Sale of</w:t>
      </w:r>
      <w:r>
        <w:rPr>
          <w:rStyle w:val="normaltextrun"/>
          <w:rFonts w:ascii="Calibri" w:hAnsi="Calibri" w:cs="Calibri"/>
          <w:sz w:val="22"/>
          <w:szCs w:val="22"/>
        </w:rPr>
        <w:t xml:space="preserve"> I</w:t>
      </w:r>
      <w:r w:rsidRPr="008C1188">
        <w:rPr>
          <w:rStyle w:val="normaltextrun"/>
          <w:rFonts w:ascii="Calibri" w:hAnsi="Calibri" w:cs="Calibri"/>
          <w:sz w:val="22"/>
          <w:szCs w:val="22"/>
        </w:rPr>
        <w:t>mprovement</w:t>
      </w:r>
      <w:r>
        <w:rPr>
          <w:rStyle w:val="normaltextrun"/>
          <w:rFonts w:ascii="Calibri" w:hAnsi="Calibri" w:cs="Calibri"/>
          <w:sz w:val="22"/>
          <w:szCs w:val="22"/>
        </w:rPr>
        <w:t>s Only</w:t>
      </w:r>
      <w:r w:rsidRPr="008C1188">
        <w:rPr>
          <w:rStyle w:val="normaltextrun"/>
          <w:rFonts w:ascii="Calibri" w:hAnsi="Calibri" w:cs="Calibri"/>
          <w:sz w:val="22"/>
          <w:szCs w:val="22"/>
        </w:rPr>
        <w:t>, signed and notarized by the Buyer and GNDC</w:t>
      </w:r>
      <w:r>
        <w:rPr>
          <w:rStyle w:val="normaltextrun"/>
          <w:rFonts w:ascii="Calibri" w:hAnsi="Calibri" w:cs="Calibri"/>
          <w:sz w:val="22"/>
          <w:szCs w:val="22"/>
        </w:rPr>
        <w:t xml:space="preserve"> with necessary attachments including</w:t>
      </w:r>
      <w:r w:rsidR="000745DA">
        <w:rPr>
          <w:rStyle w:val="normaltextrun"/>
          <w:rFonts w:ascii="Calibri" w:hAnsi="Calibri" w:cs="Calibri"/>
          <w:sz w:val="22"/>
          <w:szCs w:val="22"/>
        </w:rPr>
        <w:t xml:space="preserve"> </w:t>
      </w:r>
      <w:r w:rsidR="00ED6B67">
        <w:rPr>
          <w:rStyle w:val="normaltextrun"/>
          <w:rFonts w:ascii="Calibri" w:hAnsi="Calibri" w:cs="Calibri"/>
          <w:sz w:val="22"/>
          <w:szCs w:val="22"/>
        </w:rPr>
        <w:t xml:space="preserve">attachments </w:t>
      </w:r>
      <w:r w:rsidR="000745DA" w:rsidRPr="000745DA">
        <w:rPr>
          <w:rStyle w:val="normaltextrun"/>
          <w:rFonts w:ascii="Calibri" w:hAnsi="Calibri" w:cs="Calibri"/>
          <w:sz w:val="22"/>
          <w:szCs w:val="22"/>
          <w:u w:val="single"/>
        </w:rPr>
        <w:t>A</w:t>
      </w:r>
      <w:r w:rsidR="000745DA">
        <w:rPr>
          <w:rStyle w:val="normaltextrun"/>
          <w:rFonts w:ascii="Calibri" w:hAnsi="Calibri" w:cs="Calibri"/>
          <w:sz w:val="22"/>
          <w:szCs w:val="22"/>
          <w:u w:val="single"/>
        </w:rPr>
        <w:t>. Description of Transferred Improvements</w:t>
      </w:r>
      <w:r w:rsidR="00C876A7">
        <w:rPr>
          <w:rStyle w:val="normaltextrun"/>
          <w:rFonts w:ascii="Calibri" w:hAnsi="Calibri" w:cs="Calibri"/>
          <w:sz w:val="22"/>
          <w:szCs w:val="22"/>
        </w:rPr>
        <w:t>,</w:t>
      </w:r>
      <w:r w:rsidR="00ED6B67">
        <w:rPr>
          <w:rStyle w:val="normaltextrun"/>
          <w:rFonts w:ascii="Calibri" w:hAnsi="Calibri" w:cs="Calibri"/>
          <w:sz w:val="22"/>
          <w:szCs w:val="22"/>
        </w:rPr>
        <w:t xml:space="preserve"> </w:t>
      </w:r>
      <w:r w:rsidR="000745DA" w:rsidRPr="000745DA">
        <w:rPr>
          <w:rStyle w:val="normaltextrun"/>
          <w:rFonts w:ascii="Calibri" w:hAnsi="Calibri" w:cs="Calibri"/>
          <w:sz w:val="22"/>
          <w:szCs w:val="22"/>
          <w:u w:val="single"/>
        </w:rPr>
        <w:t>B</w:t>
      </w:r>
      <w:r w:rsidR="000745DA">
        <w:rPr>
          <w:rStyle w:val="normaltextrun"/>
          <w:rFonts w:ascii="Calibri" w:hAnsi="Calibri" w:cs="Calibri"/>
          <w:sz w:val="22"/>
          <w:szCs w:val="22"/>
          <w:u w:val="single"/>
        </w:rPr>
        <w:t>. Description of Real Property on which the Transferred Improvements are Located</w:t>
      </w:r>
      <w:r w:rsidR="00C876A7">
        <w:rPr>
          <w:rStyle w:val="normaltextrun"/>
          <w:rFonts w:ascii="Calibri" w:hAnsi="Calibri" w:cs="Calibri"/>
          <w:sz w:val="22"/>
          <w:szCs w:val="22"/>
        </w:rPr>
        <w:t>,</w:t>
      </w:r>
      <w:r w:rsidR="000745DA">
        <w:rPr>
          <w:rStyle w:val="normaltextrun"/>
          <w:rFonts w:ascii="Calibri" w:hAnsi="Calibri" w:cs="Calibri"/>
          <w:sz w:val="22"/>
          <w:szCs w:val="22"/>
        </w:rPr>
        <w:t xml:space="preserve"> and</w:t>
      </w:r>
      <w:r w:rsidR="000745DA">
        <w:rPr>
          <w:rStyle w:val="normaltextrun"/>
          <w:rFonts w:ascii="Calibri" w:hAnsi="Calibri" w:cs="Calibri"/>
          <w:sz w:val="22"/>
          <w:szCs w:val="22"/>
          <w:u w:val="single"/>
        </w:rPr>
        <w:t xml:space="preserve"> </w:t>
      </w:r>
      <w:r w:rsidR="002A77BA">
        <w:rPr>
          <w:rStyle w:val="normaltextrun"/>
          <w:rFonts w:ascii="Calibri" w:hAnsi="Calibri" w:cs="Calibri"/>
          <w:sz w:val="22"/>
          <w:szCs w:val="22"/>
          <w:u w:val="single"/>
        </w:rPr>
        <w:t xml:space="preserve">C. </w:t>
      </w:r>
      <w:r w:rsidR="00ED6B67" w:rsidRPr="00C876A7">
        <w:rPr>
          <w:rStyle w:val="normaltextrun"/>
          <w:rFonts w:ascii="Calibri" w:hAnsi="Calibri" w:cs="Calibri"/>
          <w:sz w:val="22"/>
          <w:szCs w:val="22"/>
          <w:u w:val="single"/>
        </w:rPr>
        <w:t>Ground Lease</w:t>
      </w:r>
      <w:r w:rsidR="002A77BA">
        <w:rPr>
          <w:rStyle w:val="normaltextrun"/>
          <w:rFonts w:ascii="Calibri" w:hAnsi="Calibri" w:cs="Calibri"/>
          <w:sz w:val="22"/>
          <w:szCs w:val="22"/>
          <w:u w:val="single"/>
        </w:rPr>
        <w:t xml:space="preserve"> with Exhibits, including Resale Formula in Exhibit 9.10</w:t>
      </w:r>
      <w:r w:rsidRPr="00C876A7">
        <w:rPr>
          <w:rStyle w:val="normaltextrun"/>
          <w:rFonts w:ascii="Calibri" w:hAnsi="Calibri" w:cs="Calibri"/>
          <w:sz w:val="22"/>
          <w:szCs w:val="22"/>
        </w:rPr>
        <w:t>, </w:t>
      </w:r>
      <w:r w:rsidR="002A77BA">
        <w:rPr>
          <w:rStyle w:val="normaltextrun"/>
          <w:rFonts w:ascii="Calibri" w:hAnsi="Calibri" w:cs="Calibri"/>
          <w:sz w:val="22"/>
          <w:szCs w:val="22"/>
        </w:rPr>
        <w:t xml:space="preserve">followed by the Guadalupe Neighborhood Development Corporation Community Land Trust Ground Lease and these Exhibits: </w:t>
      </w:r>
      <w:r w:rsidR="009727B5" w:rsidRPr="00C876A7">
        <w:rPr>
          <w:rStyle w:val="normaltextrun"/>
          <w:rFonts w:ascii="Calibri" w:hAnsi="Calibri" w:cs="Calibri"/>
          <w:sz w:val="22"/>
          <w:szCs w:val="22"/>
          <w:u w:val="single"/>
        </w:rPr>
        <w:t>1. Letter of Stipulation and Acknowledgement</w:t>
      </w:r>
      <w:r w:rsidR="009727B5" w:rsidRPr="00C876A7">
        <w:rPr>
          <w:rStyle w:val="normaltextrun"/>
          <w:rFonts w:ascii="Calibri" w:hAnsi="Calibri" w:cs="Calibri"/>
          <w:sz w:val="22"/>
          <w:szCs w:val="22"/>
        </w:rPr>
        <w:t>, </w:t>
      </w:r>
      <w:r w:rsidR="009727B5" w:rsidRPr="00C876A7">
        <w:rPr>
          <w:rStyle w:val="normaltextrun"/>
          <w:rFonts w:ascii="Calibri" w:hAnsi="Calibri" w:cs="Calibri"/>
          <w:sz w:val="22"/>
          <w:szCs w:val="22"/>
          <w:u w:val="single"/>
        </w:rPr>
        <w:t>2.1. Leased Land</w:t>
      </w:r>
      <w:r w:rsidR="009727B5" w:rsidRPr="00C876A7">
        <w:rPr>
          <w:rStyle w:val="normaltextrun"/>
          <w:rFonts w:ascii="Calibri" w:hAnsi="Calibri" w:cs="Calibri"/>
          <w:sz w:val="22"/>
          <w:szCs w:val="22"/>
        </w:rPr>
        <w:t>, </w:t>
      </w:r>
      <w:r w:rsidR="009727B5" w:rsidRPr="00C876A7">
        <w:rPr>
          <w:rStyle w:val="normaltextrun"/>
          <w:rFonts w:ascii="Calibri" w:hAnsi="Calibri" w:cs="Calibri"/>
          <w:sz w:val="22"/>
          <w:szCs w:val="22"/>
          <w:u w:val="single"/>
        </w:rPr>
        <w:t>3.2. Right of First Refusal</w:t>
      </w:r>
      <w:r w:rsidR="009727B5" w:rsidRPr="00C876A7">
        <w:rPr>
          <w:rStyle w:val="normaltextrun"/>
          <w:rFonts w:ascii="Calibri" w:hAnsi="Calibri" w:cs="Calibri"/>
          <w:sz w:val="22"/>
          <w:szCs w:val="22"/>
        </w:rPr>
        <w:t xml:space="preserve">, </w:t>
      </w:r>
      <w:r w:rsidR="009727B5" w:rsidRPr="00C876A7">
        <w:rPr>
          <w:rStyle w:val="normaltextrun"/>
          <w:rFonts w:ascii="Calibri" w:hAnsi="Calibri" w:cs="Calibri"/>
          <w:sz w:val="22"/>
          <w:szCs w:val="22"/>
          <w:u w:val="single"/>
        </w:rPr>
        <w:t>6.7. Stewardship Fee</w:t>
      </w:r>
      <w:r w:rsidR="009727B5" w:rsidRPr="00C876A7">
        <w:rPr>
          <w:rStyle w:val="normaltextrun"/>
          <w:rFonts w:ascii="Calibri" w:hAnsi="Calibri" w:cs="Calibri"/>
          <w:sz w:val="22"/>
          <w:szCs w:val="22"/>
        </w:rPr>
        <w:t xml:space="preserve">, </w:t>
      </w:r>
      <w:r w:rsidR="009727B5" w:rsidRPr="00C876A7">
        <w:rPr>
          <w:rStyle w:val="normaltextrun"/>
          <w:rFonts w:ascii="Calibri" w:hAnsi="Calibri" w:cs="Calibri"/>
          <w:sz w:val="22"/>
          <w:szCs w:val="22"/>
          <w:u w:val="single"/>
        </w:rPr>
        <w:t>7.1. Permitted Mortgages</w:t>
      </w:r>
      <w:r w:rsidR="009727B5" w:rsidRPr="00C876A7">
        <w:rPr>
          <w:rStyle w:val="normaltextrun"/>
          <w:rFonts w:ascii="Calibri" w:hAnsi="Calibri" w:cs="Calibri"/>
          <w:sz w:val="22"/>
          <w:szCs w:val="22"/>
        </w:rPr>
        <w:t xml:space="preserve">, </w:t>
      </w:r>
      <w:r w:rsidR="009727B5" w:rsidRPr="00C876A7">
        <w:rPr>
          <w:rStyle w:val="normaltextrun"/>
          <w:rFonts w:ascii="Calibri" w:hAnsi="Calibri" w:cs="Calibri"/>
          <w:sz w:val="22"/>
          <w:szCs w:val="22"/>
          <w:u w:val="single"/>
        </w:rPr>
        <w:t>9.4. Notice of Intent to Sell</w:t>
      </w:r>
      <w:r w:rsidR="009727B5" w:rsidRPr="00C876A7">
        <w:rPr>
          <w:rStyle w:val="normaltextrun"/>
          <w:rFonts w:ascii="Calibri" w:hAnsi="Calibri" w:cs="Calibri"/>
          <w:sz w:val="22"/>
          <w:szCs w:val="22"/>
        </w:rPr>
        <w:t>, </w:t>
      </w:r>
      <w:r w:rsidR="009727B5" w:rsidRPr="00C876A7">
        <w:rPr>
          <w:rStyle w:val="normaltextrun"/>
          <w:rFonts w:ascii="Calibri" w:hAnsi="Calibri" w:cs="Calibri"/>
          <w:sz w:val="22"/>
          <w:szCs w:val="22"/>
          <w:u w:val="single"/>
        </w:rPr>
        <w:t>9.10. Resale Formula Price Schedule</w:t>
      </w:r>
      <w:r w:rsidR="009727B5" w:rsidRPr="00C876A7">
        <w:rPr>
          <w:rStyle w:val="normaltextrun"/>
          <w:rFonts w:ascii="Calibri" w:hAnsi="Calibri" w:cs="Calibri"/>
          <w:sz w:val="22"/>
          <w:szCs w:val="22"/>
        </w:rPr>
        <w:t xml:space="preserve">, </w:t>
      </w:r>
      <w:r w:rsidR="009727B5" w:rsidRPr="00C876A7">
        <w:rPr>
          <w:rStyle w:val="normaltextrun"/>
          <w:rFonts w:ascii="Calibri" w:hAnsi="Calibri" w:cs="Calibri"/>
          <w:sz w:val="22"/>
          <w:szCs w:val="22"/>
          <w:u w:val="single"/>
        </w:rPr>
        <w:t>9.12. Repair Requirements</w:t>
      </w:r>
      <w:r w:rsidR="009727B5" w:rsidRPr="00C876A7">
        <w:rPr>
          <w:rStyle w:val="normaltextrun"/>
          <w:rFonts w:ascii="Calibri" w:hAnsi="Calibri" w:cs="Calibri"/>
          <w:sz w:val="22"/>
          <w:szCs w:val="22"/>
        </w:rPr>
        <w:t xml:space="preserve">, </w:t>
      </w:r>
      <w:r w:rsidR="009727B5" w:rsidRPr="00C876A7">
        <w:rPr>
          <w:rStyle w:val="normaltextrun"/>
          <w:rFonts w:ascii="Calibri" w:hAnsi="Calibri" w:cs="Calibri"/>
          <w:sz w:val="22"/>
          <w:szCs w:val="22"/>
          <w:u w:val="single"/>
        </w:rPr>
        <w:t>13.4. Insurance Requirements</w:t>
      </w:r>
      <w:r w:rsidR="009727B5" w:rsidRPr="00C876A7">
        <w:rPr>
          <w:rStyle w:val="normaltextrun"/>
          <w:rFonts w:ascii="Calibri" w:hAnsi="Calibri" w:cs="Calibri"/>
          <w:sz w:val="22"/>
          <w:szCs w:val="22"/>
        </w:rPr>
        <w:t>; </w:t>
      </w:r>
      <w:r w:rsidR="009727B5" w:rsidRPr="00C876A7">
        <w:rPr>
          <w:rStyle w:val="eop"/>
          <w:rFonts w:ascii="Calibri" w:hAnsi="Calibri" w:cs="Calibri"/>
          <w:sz w:val="22"/>
          <w:szCs w:val="22"/>
        </w:rPr>
        <w:t> </w:t>
      </w:r>
    </w:p>
    <w:p w14:paraId="4BDF1DBF" w14:textId="05AEF86C" w:rsidR="00342948" w:rsidRDefault="00342948" w:rsidP="00342948">
      <w:pPr>
        <w:pStyle w:val="paragraph"/>
        <w:numPr>
          <w:ilvl w:val="2"/>
          <w:numId w:val="22"/>
        </w:numPr>
        <w:spacing w:before="0" w:beforeAutospacing="0" w:after="0" w:afterAutospacing="0"/>
        <w:textAlignment w:val="baseline"/>
        <w:rPr>
          <w:rFonts w:ascii="Calibri" w:hAnsi="Calibri" w:cs="Calibri"/>
          <w:sz w:val="22"/>
          <w:szCs w:val="22"/>
        </w:rPr>
      </w:pPr>
      <w:r w:rsidRPr="008C1188">
        <w:rPr>
          <w:rStyle w:val="normaltextrun"/>
          <w:rFonts w:ascii="Calibri" w:hAnsi="Calibri" w:cs="Calibri"/>
          <w:sz w:val="22"/>
          <w:szCs w:val="22"/>
        </w:rPr>
        <w:t>Mortgage/deeds of trust, signed by the Buyer;</w:t>
      </w:r>
      <w:r>
        <w:rPr>
          <w:rStyle w:val="normaltextrun"/>
          <w:rFonts w:ascii="Calibri" w:hAnsi="Calibri" w:cs="Calibri"/>
          <w:sz w:val="22"/>
          <w:szCs w:val="22"/>
        </w:rPr>
        <w:t xml:space="preserve"> </w:t>
      </w:r>
      <w:r w:rsidR="00CC47AE">
        <w:rPr>
          <w:rStyle w:val="normaltextrun"/>
          <w:rFonts w:ascii="Calibri" w:hAnsi="Calibri" w:cs="Calibri"/>
          <w:sz w:val="22"/>
          <w:szCs w:val="22"/>
        </w:rPr>
        <w:t>and</w:t>
      </w:r>
    </w:p>
    <w:p w14:paraId="015AE1C7" w14:textId="185E06B7" w:rsidR="00C876A7" w:rsidRDefault="00342948" w:rsidP="00CC47AE">
      <w:pPr>
        <w:pStyle w:val="paragraph"/>
        <w:numPr>
          <w:ilvl w:val="2"/>
          <w:numId w:val="22"/>
        </w:numPr>
        <w:spacing w:before="0" w:beforeAutospacing="0" w:after="0" w:afterAutospacing="0"/>
        <w:textAlignment w:val="baseline"/>
        <w:rPr>
          <w:rStyle w:val="eop"/>
          <w:rFonts w:ascii="Calibri" w:hAnsi="Calibri" w:cs="Calibri"/>
          <w:sz w:val="22"/>
          <w:szCs w:val="22"/>
        </w:rPr>
      </w:pPr>
      <w:r w:rsidRPr="008C1188">
        <w:rPr>
          <w:rStyle w:val="normaltextrun"/>
          <w:rFonts w:ascii="Calibri" w:hAnsi="Calibri" w:cs="Calibri"/>
          <w:sz w:val="22"/>
          <w:szCs w:val="22"/>
        </w:rPr>
        <w:t>Fannie Mae Ground Lease Rider, properly filled out, signed by both GNDC and the Buyer, and notarized</w:t>
      </w:r>
      <w:r w:rsidR="00CC47AE">
        <w:rPr>
          <w:rStyle w:val="normaltextrun"/>
          <w:rFonts w:ascii="Calibri" w:hAnsi="Calibri" w:cs="Calibri"/>
          <w:sz w:val="22"/>
          <w:szCs w:val="22"/>
        </w:rPr>
        <w:t>.</w:t>
      </w:r>
    </w:p>
    <w:p w14:paraId="4A94BA6C" w14:textId="4C6F59CA" w:rsidR="008B0F26" w:rsidRPr="00E75BEA" w:rsidRDefault="008B0F26" w:rsidP="008B0F26">
      <w:pPr>
        <w:pStyle w:val="paragraph"/>
        <w:numPr>
          <w:ilvl w:val="1"/>
          <w:numId w:val="22"/>
        </w:numPr>
        <w:spacing w:before="0" w:beforeAutospacing="0" w:after="0" w:afterAutospacing="0"/>
        <w:textAlignment w:val="baseline"/>
        <w:rPr>
          <w:rFonts w:ascii="Calibri" w:hAnsi="Calibri" w:cs="Calibri"/>
          <w:sz w:val="22"/>
          <w:szCs w:val="22"/>
        </w:rPr>
      </w:pPr>
      <w:r w:rsidRPr="00E75BEA">
        <w:rPr>
          <w:rFonts w:ascii="Calibri" w:hAnsi="Calibri" w:cs="Calibri"/>
          <w:sz w:val="22"/>
          <w:szCs w:val="22"/>
        </w:rPr>
        <w:t xml:space="preserve">After </w:t>
      </w:r>
      <w:r w:rsidR="00563F8F" w:rsidRPr="00E75BEA">
        <w:rPr>
          <w:rFonts w:ascii="Calibri" w:hAnsi="Calibri" w:cs="Calibri"/>
          <w:sz w:val="22"/>
          <w:szCs w:val="22"/>
        </w:rPr>
        <w:t xml:space="preserve">the </w:t>
      </w:r>
      <w:r w:rsidRPr="00E75BEA">
        <w:rPr>
          <w:rFonts w:ascii="Calibri" w:hAnsi="Calibri" w:cs="Calibri"/>
          <w:sz w:val="22"/>
          <w:szCs w:val="22"/>
        </w:rPr>
        <w:t xml:space="preserve">filing, the Escrow Officer shall return the </w:t>
      </w:r>
      <w:r w:rsidR="00563F8F" w:rsidRPr="00E75BEA">
        <w:rPr>
          <w:rFonts w:ascii="Calibri" w:hAnsi="Calibri" w:cs="Calibri"/>
          <w:sz w:val="22"/>
          <w:szCs w:val="22"/>
        </w:rPr>
        <w:t xml:space="preserve">original, </w:t>
      </w:r>
      <w:r w:rsidRPr="00E75BEA">
        <w:rPr>
          <w:rFonts w:ascii="Calibri" w:hAnsi="Calibri" w:cs="Calibri"/>
          <w:sz w:val="22"/>
          <w:szCs w:val="22"/>
        </w:rPr>
        <w:t xml:space="preserve">signed copies of documents to GNDC.  </w:t>
      </w:r>
    </w:p>
    <w:p w14:paraId="6CEA517C" w14:textId="77777777" w:rsidR="008C1188" w:rsidRDefault="008C1188" w:rsidP="008C1188">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7444EC38" w14:textId="687B608D" w:rsidR="008C1188" w:rsidRDefault="008C1188" w:rsidP="007D16F9">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52525"/>
          <w:sz w:val="22"/>
          <w:szCs w:val="22"/>
        </w:rPr>
        <w:t>Escrow Officer's Acknowledgment and Agreement. Escrow Officer's execution of these Closing Instructions shall conclusively evidence Escrow Officer's agreement to abide by these Closing Instructions and to perform its other obligations under these Closing Instructions. Escrow Officer acknowledges and agrees that Escrow Officer's signature transmitted to the undersigned shall represent the valid and binding execution of these Closing Instructions.</w:t>
      </w:r>
      <w:r>
        <w:rPr>
          <w:rStyle w:val="eop"/>
          <w:rFonts w:ascii="Calibri" w:hAnsi="Calibri" w:cs="Calibri"/>
          <w:sz w:val="22"/>
          <w:szCs w:val="22"/>
        </w:rPr>
        <w:t> </w:t>
      </w:r>
    </w:p>
    <w:p w14:paraId="2DEDCE40" w14:textId="78F2F65D" w:rsidR="008C1188" w:rsidRDefault="008C1188" w:rsidP="008C1188">
      <w:pPr>
        <w:pStyle w:val="paragraph"/>
        <w:spacing w:before="0" w:beforeAutospacing="0" w:after="0" w:afterAutospacing="0"/>
        <w:ind w:left="360"/>
        <w:textAlignment w:val="baseline"/>
        <w:rPr>
          <w:rStyle w:val="normaltextrun"/>
          <w:rFonts w:ascii="Calibri" w:hAnsi="Calibri" w:cs="Calibri"/>
          <w:color w:val="252525"/>
          <w:sz w:val="22"/>
          <w:szCs w:val="22"/>
        </w:rPr>
      </w:pPr>
      <w:r>
        <w:rPr>
          <w:rStyle w:val="eop"/>
          <w:rFonts w:ascii="Calibri" w:hAnsi="Calibri" w:cs="Calibri"/>
          <w:sz w:val="22"/>
          <w:szCs w:val="22"/>
        </w:rPr>
        <w:t> </w:t>
      </w:r>
    </w:p>
    <w:p w14:paraId="5B91D537" w14:textId="170E3CD4" w:rsidR="008C1188" w:rsidRDefault="008C1188" w:rsidP="008C1188">
      <w:pPr>
        <w:pStyle w:val="paragraph"/>
        <w:spacing w:before="0" w:beforeAutospacing="0" w:after="0" w:afterAutospacing="0"/>
        <w:ind w:left="7200"/>
        <w:jc w:val="right"/>
        <w:textAlignment w:val="baseline"/>
        <w:rPr>
          <w:rFonts w:ascii="Segoe UI" w:hAnsi="Segoe UI" w:cs="Segoe UI"/>
          <w:sz w:val="18"/>
          <w:szCs w:val="18"/>
        </w:rPr>
      </w:pPr>
      <w:r>
        <w:rPr>
          <w:rStyle w:val="normaltextrun"/>
          <w:rFonts w:ascii="Calibri" w:hAnsi="Calibri" w:cs="Calibri"/>
          <w:color w:val="252525"/>
          <w:sz w:val="22"/>
          <w:szCs w:val="22"/>
        </w:rPr>
        <w:t>Very truly yours,</w:t>
      </w:r>
      <w:r>
        <w:rPr>
          <w:rStyle w:val="eop"/>
          <w:rFonts w:ascii="Calibri" w:hAnsi="Calibri" w:cs="Calibri"/>
          <w:sz w:val="22"/>
          <w:szCs w:val="22"/>
        </w:rPr>
        <w:t> </w:t>
      </w:r>
    </w:p>
    <w:p w14:paraId="04AD7501" w14:textId="4DEF9925" w:rsidR="008C1188" w:rsidRDefault="008C1188" w:rsidP="008C1188">
      <w:pPr>
        <w:pStyle w:val="paragraph"/>
        <w:spacing w:before="0" w:beforeAutospacing="0" w:after="0" w:afterAutospacing="0"/>
        <w:ind w:left="4320"/>
        <w:jc w:val="right"/>
        <w:textAlignment w:val="baseline"/>
        <w:rPr>
          <w:rStyle w:val="eop"/>
          <w:rFonts w:ascii="Calibri" w:hAnsi="Calibri" w:cs="Calibri"/>
          <w:sz w:val="22"/>
          <w:szCs w:val="22"/>
        </w:rPr>
      </w:pPr>
      <w:r>
        <w:rPr>
          <w:rStyle w:val="normaltextrun"/>
          <w:rFonts w:ascii="Calibri" w:hAnsi="Calibri" w:cs="Calibri"/>
          <w:color w:val="252525"/>
          <w:sz w:val="22"/>
          <w:szCs w:val="22"/>
        </w:rPr>
        <w:t>Guadalupe Neighborhood Development Corporation</w:t>
      </w:r>
      <w:r>
        <w:rPr>
          <w:rStyle w:val="eop"/>
          <w:rFonts w:ascii="Calibri" w:hAnsi="Calibri" w:cs="Calibri"/>
          <w:sz w:val="22"/>
          <w:szCs w:val="22"/>
        </w:rPr>
        <w:t> </w:t>
      </w:r>
    </w:p>
    <w:p w14:paraId="7BD2F3AF" w14:textId="1BF68CE8" w:rsidR="00342948" w:rsidRDefault="00342948" w:rsidP="008C1188">
      <w:pPr>
        <w:pStyle w:val="paragraph"/>
        <w:spacing w:before="0" w:beforeAutospacing="0" w:after="0" w:afterAutospacing="0"/>
        <w:ind w:left="4320"/>
        <w:jc w:val="right"/>
        <w:textAlignment w:val="baseline"/>
        <w:rPr>
          <w:rFonts w:ascii="Segoe UI" w:hAnsi="Segoe UI" w:cs="Segoe UI"/>
          <w:sz w:val="18"/>
          <w:szCs w:val="18"/>
        </w:rPr>
      </w:pPr>
    </w:p>
    <w:p w14:paraId="5C8866CA" w14:textId="77777777" w:rsidR="00342948" w:rsidRDefault="00342948" w:rsidP="008C1188">
      <w:pPr>
        <w:pStyle w:val="paragraph"/>
        <w:spacing w:before="0" w:beforeAutospacing="0" w:after="0" w:afterAutospacing="0"/>
        <w:ind w:left="4320"/>
        <w:jc w:val="right"/>
        <w:textAlignment w:val="baseline"/>
        <w:rPr>
          <w:rFonts w:ascii="Segoe UI" w:hAnsi="Segoe UI" w:cs="Segoe UI"/>
          <w:sz w:val="18"/>
          <w:szCs w:val="18"/>
        </w:rPr>
      </w:pPr>
    </w:p>
    <w:p w14:paraId="0D6E488F" w14:textId="77777777" w:rsidR="008C1188" w:rsidRDefault="008C1188" w:rsidP="008C1188">
      <w:pPr>
        <w:pStyle w:val="paragraph"/>
        <w:spacing w:before="0" w:beforeAutospacing="0" w:after="0" w:afterAutospacing="0"/>
        <w:ind w:left="5760"/>
        <w:textAlignment w:val="baseline"/>
        <w:rPr>
          <w:rFonts w:ascii="Segoe UI" w:hAnsi="Segoe UI" w:cs="Segoe UI"/>
          <w:sz w:val="18"/>
          <w:szCs w:val="18"/>
        </w:rPr>
      </w:pPr>
      <w:r>
        <w:rPr>
          <w:rStyle w:val="normaltextrun"/>
          <w:rFonts w:ascii="Calibri" w:hAnsi="Calibri" w:cs="Calibri"/>
          <w:color w:val="252525"/>
          <w:sz w:val="22"/>
          <w:szCs w:val="22"/>
        </w:rPr>
        <w:t>By: _____________________________</w:t>
      </w:r>
      <w:r>
        <w:rPr>
          <w:rStyle w:val="eop"/>
          <w:rFonts w:ascii="Calibri" w:hAnsi="Calibri" w:cs="Calibri"/>
          <w:sz w:val="22"/>
          <w:szCs w:val="22"/>
        </w:rPr>
        <w:t> </w:t>
      </w:r>
    </w:p>
    <w:p w14:paraId="5AE25B55" w14:textId="77777777" w:rsidR="008C1188" w:rsidRDefault="008C1188" w:rsidP="008C1188">
      <w:pPr>
        <w:pStyle w:val="paragraph"/>
        <w:spacing w:before="0" w:beforeAutospacing="0" w:after="0" w:afterAutospacing="0"/>
        <w:ind w:left="5760"/>
        <w:textAlignment w:val="baseline"/>
        <w:rPr>
          <w:rFonts w:ascii="Segoe UI" w:hAnsi="Segoe UI" w:cs="Segoe UI"/>
          <w:sz w:val="18"/>
          <w:szCs w:val="18"/>
        </w:rPr>
      </w:pPr>
      <w:r>
        <w:rPr>
          <w:rStyle w:val="normaltextrun"/>
          <w:rFonts w:ascii="Calibri" w:hAnsi="Calibri" w:cs="Calibri"/>
          <w:color w:val="252525"/>
          <w:sz w:val="22"/>
          <w:szCs w:val="22"/>
        </w:rPr>
        <w:t>Name:</w:t>
      </w:r>
      <w:r>
        <w:rPr>
          <w:rStyle w:val="eop"/>
          <w:rFonts w:ascii="Calibri" w:hAnsi="Calibri" w:cs="Calibri"/>
          <w:sz w:val="22"/>
          <w:szCs w:val="22"/>
        </w:rPr>
        <w:t> </w:t>
      </w:r>
    </w:p>
    <w:p w14:paraId="38D6AD5D" w14:textId="77777777" w:rsidR="008C1188" w:rsidRDefault="008C1188" w:rsidP="008C1188">
      <w:pPr>
        <w:pStyle w:val="paragraph"/>
        <w:spacing w:before="0" w:beforeAutospacing="0" w:after="0" w:afterAutospacing="0"/>
        <w:ind w:left="5760"/>
        <w:textAlignment w:val="baseline"/>
        <w:rPr>
          <w:rFonts w:ascii="Segoe UI" w:hAnsi="Segoe UI" w:cs="Segoe UI"/>
          <w:sz w:val="18"/>
          <w:szCs w:val="18"/>
        </w:rPr>
      </w:pPr>
      <w:r>
        <w:rPr>
          <w:rStyle w:val="normaltextrun"/>
          <w:rFonts w:ascii="Calibri" w:hAnsi="Calibri" w:cs="Calibri"/>
          <w:color w:val="252525"/>
          <w:sz w:val="22"/>
          <w:szCs w:val="22"/>
        </w:rPr>
        <w:t>Title:</w:t>
      </w:r>
      <w:r>
        <w:rPr>
          <w:rStyle w:val="eop"/>
          <w:rFonts w:ascii="Calibri" w:hAnsi="Calibri" w:cs="Calibri"/>
          <w:sz w:val="22"/>
          <w:szCs w:val="22"/>
        </w:rPr>
        <w:t> </w:t>
      </w:r>
    </w:p>
    <w:p w14:paraId="6E5DEE79" w14:textId="77777777" w:rsidR="008C1188" w:rsidRDefault="008C1188" w:rsidP="008C1188">
      <w:pPr>
        <w:pStyle w:val="paragraph"/>
        <w:spacing w:before="0" w:beforeAutospacing="0" w:after="0" w:afterAutospacing="0"/>
        <w:textAlignment w:val="baseline"/>
        <w:rPr>
          <w:rStyle w:val="eop"/>
          <w:rFonts w:ascii="Calibri" w:hAnsi="Calibri" w:cs="Calibri"/>
          <w:sz w:val="22"/>
          <w:szCs w:val="22"/>
        </w:rPr>
      </w:pPr>
    </w:p>
    <w:p w14:paraId="45C8F39D" w14:textId="77777777" w:rsidR="008C1188" w:rsidRDefault="008C1188" w:rsidP="008C1188">
      <w:pPr>
        <w:pStyle w:val="paragraph"/>
        <w:spacing w:before="0" w:beforeAutospacing="0" w:after="0" w:afterAutospacing="0"/>
        <w:textAlignment w:val="baseline"/>
        <w:rPr>
          <w:rStyle w:val="eop"/>
          <w:rFonts w:ascii="Calibri" w:hAnsi="Calibri" w:cs="Calibri"/>
          <w:sz w:val="22"/>
          <w:szCs w:val="22"/>
        </w:rPr>
      </w:pPr>
    </w:p>
    <w:p w14:paraId="1C07165F" w14:textId="77777777" w:rsidR="008C1188" w:rsidRDefault="008C1188" w:rsidP="008C1188">
      <w:pPr>
        <w:pStyle w:val="paragraph"/>
        <w:spacing w:before="0" w:beforeAutospacing="0" w:after="0" w:afterAutospacing="0"/>
        <w:textAlignment w:val="baseline"/>
        <w:rPr>
          <w:rStyle w:val="eop"/>
          <w:rFonts w:ascii="Calibri" w:hAnsi="Calibri" w:cs="Calibri"/>
          <w:sz w:val="22"/>
          <w:szCs w:val="22"/>
        </w:rPr>
      </w:pPr>
    </w:p>
    <w:p w14:paraId="1745A491" w14:textId="77777777" w:rsidR="008C1188" w:rsidRDefault="008C1188" w:rsidP="008C1188">
      <w:pPr>
        <w:pStyle w:val="paragraph"/>
        <w:spacing w:before="0" w:beforeAutospacing="0" w:after="0" w:afterAutospacing="0"/>
        <w:textAlignment w:val="baseline"/>
        <w:rPr>
          <w:rStyle w:val="eop"/>
          <w:rFonts w:ascii="Calibri" w:hAnsi="Calibri" w:cs="Calibri"/>
          <w:sz w:val="22"/>
          <w:szCs w:val="22"/>
        </w:rPr>
      </w:pPr>
    </w:p>
    <w:p w14:paraId="1B0BB331" w14:textId="05793DD4" w:rsidR="008C1188" w:rsidRDefault="008C1188" w:rsidP="008C11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A</w:t>
      </w:r>
      <w:r>
        <w:rPr>
          <w:rStyle w:val="normaltextrun"/>
          <w:rFonts w:ascii="Calibri" w:hAnsi="Calibri" w:cs="Calibri"/>
          <w:color w:val="252525"/>
          <w:sz w:val="22"/>
          <w:szCs w:val="22"/>
        </w:rPr>
        <w:t>greed to and accepted this [DAY] of [MONTH], [YEAR]:</w:t>
      </w:r>
      <w:r>
        <w:rPr>
          <w:rStyle w:val="eop"/>
          <w:rFonts w:ascii="Calibri" w:hAnsi="Calibri" w:cs="Calibri"/>
          <w:sz w:val="22"/>
          <w:szCs w:val="22"/>
        </w:rPr>
        <w:t> </w:t>
      </w:r>
    </w:p>
    <w:p w14:paraId="2AE62CE1" w14:textId="7A6A0B75" w:rsidR="008C1188" w:rsidRDefault="008C1188" w:rsidP="008C118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252525"/>
          <w:sz w:val="22"/>
          <w:szCs w:val="22"/>
        </w:rPr>
        <w:t>[ESCROW OFFICER NAME]</w:t>
      </w:r>
      <w:r>
        <w:rPr>
          <w:rStyle w:val="eop"/>
          <w:rFonts w:ascii="Calibri" w:hAnsi="Calibri" w:cs="Calibri"/>
          <w:sz w:val="22"/>
          <w:szCs w:val="22"/>
        </w:rPr>
        <w:t> </w:t>
      </w:r>
    </w:p>
    <w:p w14:paraId="514687A1" w14:textId="3602CDB7" w:rsidR="00342948" w:rsidRDefault="00342948" w:rsidP="008C1188">
      <w:pPr>
        <w:pStyle w:val="paragraph"/>
        <w:spacing w:before="0" w:beforeAutospacing="0" w:after="0" w:afterAutospacing="0"/>
        <w:textAlignment w:val="baseline"/>
        <w:rPr>
          <w:rFonts w:ascii="Segoe UI" w:hAnsi="Segoe UI" w:cs="Segoe UI"/>
          <w:sz w:val="18"/>
          <w:szCs w:val="18"/>
        </w:rPr>
      </w:pPr>
    </w:p>
    <w:p w14:paraId="249AB582" w14:textId="77777777" w:rsidR="00342948" w:rsidRDefault="00342948" w:rsidP="008C1188">
      <w:pPr>
        <w:pStyle w:val="paragraph"/>
        <w:spacing w:before="0" w:beforeAutospacing="0" w:after="0" w:afterAutospacing="0"/>
        <w:textAlignment w:val="baseline"/>
        <w:rPr>
          <w:rFonts w:ascii="Segoe UI" w:hAnsi="Segoe UI" w:cs="Segoe UI"/>
          <w:sz w:val="18"/>
          <w:szCs w:val="18"/>
        </w:rPr>
      </w:pPr>
    </w:p>
    <w:p w14:paraId="17F3B38D" w14:textId="50DB3A9B" w:rsidR="0010359C" w:rsidRDefault="008C1188" w:rsidP="002A77BA">
      <w:pPr>
        <w:pStyle w:val="paragraph"/>
        <w:spacing w:before="0" w:beforeAutospacing="0" w:after="0" w:afterAutospacing="0"/>
        <w:textAlignment w:val="baseline"/>
      </w:pPr>
      <w:r>
        <w:rPr>
          <w:rStyle w:val="contextualspellingandgrammarerror"/>
          <w:rFonts w:ascii="Calibri" w:hAnsi="Calibri" w:cs="Calibri"/>
          <w:color w:val="252525"/>
          <w:sz w:val="22"/>
          <w:szCs w:val="22"/>
        </w:rPr>
        <w:t>By</w:t>
      </w:r>
      <w:proofErr w:type="gramStart"/>
      <w:r>
        <w:rPr>
          <w:rStyle w:val="contextualspellingandgrammarerror"/>
          <w:rFonts w:ascii="Calibri" w:hAnsi="Calibri" w:cs="Calibri"/>
          <w:color w:val="252525"/>
          <w:sz w:val="22"/>
          <w:szCs w:val="22"/>
        </w:rPr>
        <w:t>:_</w:t>
      </w:r>
      <w:proofErr w:type="gramEnd"/>
      <w:r>
        <w:rPr>
          <w:rStyle w:val="normaltextrun"/>
          <w:rFonts w:ascii="Calibri" w:hAnsi="Calibri" w:cs="Calibri"/>
          <w:color w:val="252525"/>
          <w:sz w:val="22"/>
          <w:szCs w:val="22"/>
        </w:rPr>
        <w:t>__________________________________</w:t>
      </w:r>
      <w:r>
        <w:rPr>
          <w:rStyle w:val="scxw124860589"/>
          <w:rFonts w:ascii="Calibri" w:hAnsi="Calibri" w:cs="Calibri"/>
          <w:sz w:val="22"/>
          <w:szCs w:val="22"/>
        </w:rPr>
        <w:t> </w:t>
      </w:r>
      <w:r>
        <w:rPr>
          <w:rFonts w:ascii="Calibri" w:hAnsi="Calibri" w:cs="Calibri"/>
          <w:sz w:val="22"/>
          <w:szCs w:val="22"/>
        </w:rPr>
        <w:br/>
      </w:r>
      <w:r>
        <w:rPr>
          <w:rStyle w:val="normaltextrun"/>
          <w:rFonts w:ascii="Calibri" w:hAnsi="Calibri" w:cs="Calibri"/>
          <w:color w:val="252525"/>
          <w:sz w:val="22"/>
          <w:szCs w:val="22"/>
        </w:rPr>
        <w:t>Name: </w:t>
      </w:r>
      <w:r>
        <w:rPr>
          <w:rStyle w:val="scxw124860589"/>
          <w:rFonts w:ascii="Calibri" w:hAnsi="Calibri" w:cs="Calibri"/>
          <w:sz w:val="22"/>
          <w:szCs w:val="22"/>
        </w:rPr>
        <w:t> </w:t>
      </w:r>
      <w:r>
        <w:rPr>
          <w:rFonts w:ascii="Calibri" w:hAnsi="Calibri" w:cs="Calibri"/>
          <w:sz w:val="22"/>
          <w:szCs w:val="22"/>
        </w:rPr>
        <w:br/>
      </w:r>
      <w:r>
        <w:rPr>
          <w:rStyle w:val="normaltextrun"/>
          <w:rFonts w:ascii="Calibri" w:hAnsi="Calibri" w:cs="Calibri"/>
          <w:color w:val="252525"/>
          <w:sz w:val="22"/>
          <w:szCs w:val="22"/>
        </w:rPr>
        <w:t>Title:</w:t>
      </w:r>
      <w:r>
        <w:rPr>
          <w:rStyle w:val="eop"/>
          <w:rFonts w:ascii="Calibri" w:hAnsi="Calibri" w:cs="Calibri"/>
          <w:sz w:val="22"/>
          <w:szCs w:val="22"/>
        </w:rPr>
        <w:t> </w:t>
      </w:r>
    </w:p>
    <w:sectPr w:rsidR="001035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6D74D" w14:textId="77777777" w:rsidR="00F43612" w:rsidRDefault="00F43612" w:rsidP="008C1188">
      <w:pPr>
        <w:spacing w:after="0" w:line="240" w:lineRule="auto"/>
      </w:pPr>
      <w:r>
        <w:separator/>
      </w:r>
    </w:p>
  </w:endnote>
  <w:endnote w:type="continuationSeparator" w:id="0">
    <w:p w14:paraId="46C207A2" w14:textId="77777777" w:rsidR="00F43612" w:rsidRDefault="00F43612" w:rsidP="008C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65637"/>
      <w:docPartObj>
        <w:docPartGallery w:val="Page Numbers (Bottom of Page)"/>
        <w:docPartUnique/>
      </w:docPartObj>
    </w:sdtPr>
    <w:sdtEndPr>
      <w:rPr>
        <w:noProof/>
      </w:rPr>
    </w:sdtEndPr>
    <w:sdtContent>
      <w:p w14:paraId="0A3ECFFC" w14:textId="6AD210FD" w:rsidR="008C1188" w:rsidRDefault="008C1188">
        <w:pPr>
          <w:pStyle w:val="Footer"/>
          <w:jc w:val="center"/>
        </w:pPr>
        <w:r>
          <w:fldChar w:fldCharType="begin"/>
        </w:r>
        <w:r>
          <w:instrText xml:space="preserve"> PAGE   \* MERGEFORMAT </w:instrText>
        </w:r>
        <w:r>
          <w:fldChar w:fldCharType="separate"/>
        </w:r>
        <w:r w:rsidR="00306CA0">
          <w:rPr>
            <w:noProof/>
          </w:rPr>
          <w:t>1</w:t>
        </w:r>
        <w:r>
          <w:rPr>
            <w:noProof/>
          </w:rPr>
          <w:fldChar w:fldCharType="end"/>
        </w:r>
      </w:p>
    </w:sdtContent>
  </w:sdt>
  <w:p w14:paraId="467F12FC" w14:textId="77777777" w:rsidR="008C1188" w:rsidRDefault="008C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59EC" w14:textId="77777777" w:rsidR="00F43612" w:rsidRDefault="00F43612" w:rsidP="008C1188">
      <w:pPr>
        <w:spacing w:after="0" w:line="240" w:lineRule="auto"/>
      </w:pPr>
      <w:r>
        <w:separator/>
      </w:r>
    </w:p>
  </w:footnote>
  <w:footnote w:type="continuationSeparator" w:id="0">
    <w:p w14:paraId="18D18668" w14:textId="77777777" w:rsidR="00F43612" w:rsidRDefault="00F43612" w:rsidP="008C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6C0"/>
    <w:multiLevelType w:val="hybridMultilevel"/>
    <w:tmpl w:val="A8FC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47772"/>
    <w:multiLevelType w:val="multilevel"/>
    <w:tmpl w:val="44E6AD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9138A0"/>
    <w:multiLevelType w:val="multilevel"/>
    <w:tmpl w:val="04D60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E492F"/>
    <w:multiLevelType w:val="multilevel"/>
    <w:tmpl w:val="A382453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9E16CE"/>
    <w:multiLevelType w:val="multilevel"/>
    <w:tmpl w:val="4796BE6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B34E15"/>
    <w:multiLevelType w:val="multilevel"/>
    <w:tmpl w:val="88EAF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17B71"/>
    <w:multiLevelType w:val="multilevel"/>
    <w:tmpl w:val="E5628A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B474E"/>
    <w:multiLevelType w:val="multilevel"/>
    <w:tmpl w:val="5AF871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40F1FA1"/>
    <w:multiLevelType w:val="multilevel"/>
    <w:tmpl w:val="36FE1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48297F"/>
    <w:multiLevelType w:val="multilevel"/>
    <w:tmpl w:val="689E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6226F6"/>
    <w:multiLevelType w:val="multilevel"/>
    <w:tmpl w:val="E2C40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C6783"/>
    <w:multiLevelType w:val="multilevel"/>
    <w:tmpl w:val="AB7E79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8E55CB2"/>
    <w:multiLevelType w:val="multilevel"/>
    <w:tmpl w:val="A314BC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192436"/>
    <w:multiLevelType w:val="multilevel"/>
    <w:tmpl w:val="CACA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BC4FB6"/>
    <w:multiLevelType w:val="multilevel"/>
    <w:tmpl w:val="6548E8F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37B5398"/>
    <w:multiLevelType w:val="multilevel"/>
    <w:tmpl w:val="63229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25730"/>
    <w:multiLevelType w:val="multilevel"/>
    <w:tmpl w:val="3E581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C74E5D"/>
    <w:multiLevelType w:val="multilevel"/>
    <w:tmpl w:val="333E4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D4279B4"/>
    <w:multiLevelType w:val="multilevel"/>
    <w:tmpl w:val="6682F8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5E3C31"/>
    <w:multiLevelType w:val="multilevel"/>
    <w:tmpl w:val="E7622C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42E5D3C"/>
    <w:multiLevelType w:val="multilevel"/>
    <w:tmpl w:val="33FEF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51D1A44"/>
    <w:multiLevelType w:val="multilevel"/>
    <w:tmpl w:val="D416D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4"/>
  </w:num>
  <w:num w:numId="2">
    <w:abstractNumId w:val="1"/>
  </w:num>
  <w:num w:numId="3">
    <w:abstractNumId w:val="7"/>
  </w:num>
  <w:num w:numId="4">
    <w:abstractNumId w:val="13"/>
  </w:num>
  <w:num w:numId="5">
    <w:abstractNumId w:val="2"/>
  </w:num>
  <w:num w:numId="6">
    <w:abstractNumId w:val="10"/>
  </w:num>
  <w:num w:numId="7">
    <w:abstractNumId w:val="5"/>
  </w:num>
  <w:num w:numId="8">
    <w:abstractNumId w:val="6"/>
  </w:num>
  <w:num w:numId="9">
    <w:abstractNumId w:val="8"/>
  </w:num>
  <w:num w:numId="10">
    <w:abstractNumId w:val="16"/>
  </w:num>
  <w:num w:numId="11">
    <w:abstractNumId w:val="3"/>
  </w:num>
  <w:num w:numId="12">
    <w:abstractNumId w:val="21"/>
  </w:num>
  <w:num w:numId="13">
    <w:abstractNumId w:val="9"/>
  </w:num>
  <w:num w:numId="14">
    <w:abstractNumId w:val="15"/>
  </w:num>
  <w:num w:numId="15">
    <w:abstractNumId w:val="18"/>
  </w:num>
  <w:num w:numId="16">
    <w:abstractNumId w:val="19"/>
  </w:num>
  <w:num w:numId="17">
    <w:abstractNumId w:val="20"/>
  </w:num>
  <w:num w:numId="18">
    <w:abstractNumId w:val="0"/>
  </w:num>
  <w:num w:numId="19">
    <w:abstractNumId w:val="4"/>
  </w:num>
  <w:num w:numId="20">
    <w:abstractNumId w:val="17"/>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88"/>
    <w:rsid w:val="00001FE0"/>
    <w:rsid w:val="00016C14"/>
    <w:rsid w:val="000303BE"/>
    <w:rsid w:val="0007294A"/>
    <w:rsid w:val="000745DA"/>
    <w:rsid w:val="000A6FF9"/>
    <w:rsid w:val="0010359C"/>
    <w:rsid w:val="002A77BA"/>
    <w:rsid w:val="00306CA0"/>
    <w:rsid w:val="00342948"/>
    <w:rsid w:val="003663A3"/>
    <w:rsid w:val="003A39CC"/>
    <w:rsid w:val="004E296A"/>
    <w:rsid w:val="005118E6"/>
    <w:rsid w:val="00535ED6"/>
    <w:rsid w:val="00563F8F"/>
    <w:rsid w:val="005C3C89"/>
    <w:rsid w:val="005E21B9"/>
    <w:rsid w:val="00614EFD"/>
    <w:rsid w:val="006B65FC"/>
    <w:rsid w:val="006F6C0D"/>
    <w:rsid w:val="007B76CB"/>
    <w:rsid w:val="007D16F9"/>
    <w:rsid w:val="008012BE"/>
    <w:rsid w:val="008B0F26"/>
    <w:rsid w:val="008B6ED6"/>
    <w:rsid w:val="008C1188"/>
    <w:rsid w:val="008C5379"/>
    <w:rsid w:val="00957865"/>
    <w:rsid w:val="009727B5"/>
    <w:rsid w:val="00A52B99"/>
    <w:rsid w:val="00AC2194"/>
    <w:rsid w:val="00B36D84"/>
    <w:rsid w:val="00BA6E28"/>
    <w:rsid w:val="00BE54A6"/>
    <w:rsid w:val="00C876A7"/>
    <w:rsid w:val="00CC10EF"/>
    <w:rsid w:val="00CC47AE"/>
    <w:rsid w:val="00CD7CF6"/>
    <w:rsid w:val="00D8139A"/>
    <w:rsid w:val="00D975D0"/>
    <w:rsid w:val="00E75BEA"/>
    <w:rsid w:val="00ED6B67"/>
    <w:rsid w:val="00F1748F"/>
    <w:rsid w:val="00F41C08"/>
    <w:rsid w:val="00F436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445E"/>
  <w15:chartTrackingRefBased/>
  <w15:docId w15:val="{3C4F11C6-882C-41F8-9C79-9464BD9E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118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8C1188"/>
  </w:style>
  <w:style w:type="character" w:customStyle="1" w:styleId="eop">
    <w:name w:val="eop"/>
    <w:basedOn w:val="DefaultParagraphFont"/>
    <w:rsid w:val="008C1188"/>
  </w:style>
  <w:style w:type="character" w:customStyle="1" w:styleId="contextualspellingandgrammarerror">
    <w:name w:val="contextualspellingandgrammarerror"/>
    <w:basedOn w:val="DefaultParagraphFont"/>
    <w:rsid w:val="008C1188"/>
  </w:style>
  <w:style w:type="character" w:customStyle="1" w:styleId="scxw124860589">
    <w:name w:val="scxw124860589"/>
    <w:basedOn w:val="DefaultParagraphFont"/>
    <w:rsid w:val="008C1188"/>
  </w:style>
  <w:style w:type="paragraph" w:styleId="Header">
    <w:name w:val="header"/>
    <w:basedOn w:val="Normal"/>
    <w:link w:val="HeaderChar"/>
    <w:uiPriority w:val="99"/>
    <w:unhideWhenUsed/>
    <w:rsid w:val="008C1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88"/>
  </w:style>
  <w:style w:type="paragraph" w:styleId="Footer">
    <w:name w:val="footer"/>
    <w:basedOn w:val="Normal"/>
    <w:link w:val="FooterChar"/>
    <w:uiPriority w:val="99"/>
    <w:unhideWhenUsed/>
    <w:rsid w:val="008C1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88"/>
  </w:style>
  <w:style w:type="paragraph" w:styleId="HTMLPreformatted">
    <w:name w:val="HTML Preformatted"/>
    <w:basedOn w:val="Normal"/>
    <w:link w:val="HTMLPreformattedChar"/>
    <w:uiPriority w:val="99"/>
    <w:semiHidden/>
    <w:unhideWhenUsed/>
    <w:rsid w:val="008C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8C1188"/>
    <w:rPr>
      <w:rFonts w:ascii="Courier New" w:eastAsia="Times New Roman" w:hAnsi="Courier New" w:cs="Courier New"/>
      <w:sz w:val="20"/>
      <w:szCs w:val="20"/>
      <w:lang w:eastAsia="zh-CN"/>
    </w:rPr>
  </w:style>
  <w:style w:type="character" w:styleId="Strong">
    <w:name w:val="Strong"/>
    <w:basedOn w:val="DefaultParagraphFont"/>
    <w:uiPriority w:val="22"/>
    <w:qFormat/>
    <w:rsid w:val="008C1188"/>
    <w:rPr>
      <w:b/>
      <w:bCs/>
    </w:rPr>
  </w:style>
  <w:style w:type="paragraph" w:styleId="BalloonText">
    <w:name w:val="Balloon Text"/>
    <w:basedOn w:val="Normal"/>
    <w:link w:val="BalloonTextChar"/>
    <w:uiPriority w:val="99"/>
    <w:semiHidden/>
    <w:unhideWhenUsed/>
    <w:rsid w:val="00A52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6980">
      <w:bodyDiv w:val="1"/>
      <w:marLeft w:val="0"/>
      <w:marRight w:val="0"/>
      <w:marTop w:val="0"/>
      <w:marBottom w:val="0"/>
      <w:divBdr>
        <w:top w:val="none" w:sz="0" w:space="0" w:color="auto"/>
        <w:left w:val="none" w:sz="0" w:space="0" w:color="auto"/>
        <w:bottom w:val="none" w:sz="0" w:space="0" w:color="auto"/>
        <w:right w:val="none" w:sz="0" w:space="0" w:color="auto"/>
      </w:divBdr>
      <w:divsChild>
        <w:div w:id="265583648">
          <w:marLeft w:val="0"/>
          <w:marRight w:val="0"/>
          <w:marTop w:val="224"/>
          <w:marBottom w:val="0"/>
          <w:divBdr>
            <w:top w:val="none" w:sz="0" w:space="0" w:color="auto"/>
            <w:left w:val="none" w:sz="0" w:space="0" w:color="auto"/>
            <w:bottom w:val="none" w:sz="0" w:space="0" w:color="auto"/>
            <w:right w:val="none" w:sz="0" w:space="0" w:color="auto"/>
          </w:divBdr>
        </w:div>
        <w:div w:id="2129658719">
          <w:marLeft w:val="0"/>
          <w:marRight w:val="0"/>
          <w:marTop w:val="224"/>
          <w:marBottom w:val="0"/>
          <w:divBdr>
            <w:top w:val="none" w:sz="0" w:space="0" w:color="auto"/>
            <w:left w:val="none" w:sz="0" w:space="0" w:color="auto"/>
            <w:bottom w:val="none" w:sz="0" w:space="0" w:color="auto"/>
            <w:right w:val="none" w:sz="0" w:space="0" w:color="auto"/>
          </w:divBdr>
        </w:div>
        <w:div w:id="1467888407">
          <w:marLeft w:val="0"/>
          <w:marRight w:val="0"/>
          <w:marTop w:val="224"/>
          <w:marBottom w:val="0"/>
          <w:divBdr>
            <w:top w:val="none" w:sz="0" w:space="0" w:color="auto"/>
            <w:left w:val="none" w:sz="0" w:space="0" w:color="auto"/>
            <w:bottom w:val="none" w:sz="0" w:space="0" w:color="auto"/>
            <w:right w:val="none" w:sz="0" w:space="0" w:color="auto"/>
          </w:divBdr>
        </w:div>
        <w:div w:id="416054248">
          <w:marLeft w:val="0"/>
          <w:marRight w:val="0"/>
          <w:marTop w:val="224"/>
          <w:marBottom w:val="24"/>
          <w:divBdr>
            <w:top w:val="none" w:sz="0" w:space="0" w:color="auto"/>
            <w:left w:val="none" w:sz="0" w:space="0" w:color="auto"/>
            <w:bottom w:val="none" w:sz="0" w:space="0" w:color="auto"/>
            <w:right w:val="none" w:sz="0" w:space="0" w:color="auto"/>
          </w:divBdr>
        </w:div>
        <w:div w:id="446855390">
          <w:marLeft w:val="0"/>
          <w:marRight w:val="0"/>
          <w:marTop w:val="224"/>
          <w:marBottom w:val="24"/>
          <w:divBdr>
            <w:top w:val="none" w:sz="0" w:space="0" w:color="auto"/>
            <w:left w:val="none" w:sz="0" w:space="0" w:color="auto"/>
            <w:bottom w:val="none" w:sz="0" w:space="0" w:color="auto"/>
            <w:right w:val="none" w:sz="0" w:space="0" w:color="auto"/>
          </w:divBdr>
        </w:div>
        <w:div w:id="47851334">
          <w:marLeft w:val="0"/>
          <w:marRight w:val="0"/>
          <w:marTop w:val="224"/>
          <w:marBottom w:val="24"/>
          <w:divBdr>
            <w:top w:val="none" w:sz="0" w:space="0" w:color="auto"/>
            <w:left w:val="none" w:sz="0" w:space="0" w:color="auto"/>
            <w:bottom w:val="none" w:sz="0" w:space="0" w:color="auto"/>
            <w:right w:val="none" w:sz="0" w:space="0" w:color="auto"/>
          </w:divBdr>
        </w:div>
      </w:divsChild>
    </w:div>
    <w:div w:id="1271932486">
      <w:bodyDiv w:val="1"/>
      <w:marLeft w:val="0"/>
      <w:marRight w:val="0"/>
      <w:marTop w:val="0"/>
      <w:marBottom w:val="0"/>
      <w:divBdr>
        <w:top w:val="none" w:sz="0" w:space="0" w:color="auto"/>
        <w:left w:val="none" w:sz="0" w:space="0" w:color="auto"/>
        <w:bottom w:val="none" w:sz="0" w:space="0" w:color="auto"/>
        <w:right w:val="none" w:sz="0" w:space="0" w:color="auto"/>
      </w:divBdr>
      <w:divsChild>
        <w:div w:id="1599632367">
          <w:marLeft w:val="0"/>
          <w:marRight w:val="0"/>
          <w:marTop w:val="0"/>
          <w:marBottom w:val="0"/>
          <w:divBdr>
            <w:top w:val="none" w:sz="0" w:space="0" w:color="auto"/>
            <w:left w:val="none" w:sz="0" w:space="0" w:color="auto"/>
            <w:bottom w:val="none" w:sz="0" w:space="0" w:color="auto"/>
            <w:right w:val="none" w:sz="0" w:space="0" w:color="auto"/>
          </w:divBdr>
        </w:div>
        <w:div w:id="802387828">
          <w:marLeft w:val="0"/>
          <w:marRight w:val="0"/>
          <w:marTop w:val="0"/>
          <w:marBottom w:val="0"/>
          <w:divBdr>
            <w:top w:val="none" w:sz="0" w:space="0" w:color="auto"/>
            <w:left w:val="none" w:sz="0" w:space="0" w:color="auto"/>
            <w:bottom w:val="none" w:sz="0" w:space="0" w:color="auto"/>
            <w:right w:val="none" w:sz="0" w:space="0" w:color="auto"/>
          </w:divBdr>
        </w:div>
        <w:div w:id="1599172260">
          <w:marLeft w:val="0"/>
          <w:marRight w:val="0"/>
          <w:marTop w:val="0"/>
          <w:marBottom w:val="0"/>
          <w:divBdr>
            <w:top w:val="none" w:sz="0" w:space="0" w:color="auto"/>
            <w:left w:val="none" w:sz="0" w:space="0" w:color="auto"/>
            <w:bottom w:val="none" w:sz="0" w:space="0" w:color="auto"/>
            <w:right w:val="none" w:sz="0" w:space="0" w:color="auto"/>
          </w:divBdr>
        </w:div>
        <w:div w:id="954410103">
          <w:marLeft w:val="0"/>
          <w:marRight w:val="0"/>
          <w:marTop w:val="0"/>
          <w:marBottom w:val="0"/>
          <w:divBdr>
            <w:top w:val="none" w:sz="0" w:space="0" w:color="auto"/>
            <w:left w:val="none" w:sz="0" w:space="0" w:color="auto"/>
            <w:bottom w:val="none" w:sz="0" w:space="0" w:color="auto"/>
            <w:right w:val="none" w:sz="0" w:space="0" w:color="auto"/>
          </w:divBdr>
        </w:div>
        <w:div w:id="628975039">
          <w:marLeft w:val="0"/>
          <w:marRight w:val="0"/>
          <w:marTop w:val="0"/>
          <w:marBottom w:val="0"/>
          <w:divBdr>
            <w:top w:val="none" w:sz="0" w:space="0" w:color="auto"/>
            <w:left w:val="none" w:sz="0" w:space="0" w:color="auto"/>
            <w:bottom w:val="none" w:sz="0" w:space="0" w:color="auto"/>
            <w:right w:val="none" w:sz="0" w:space="0" w:color="auto"/>
          </w:divBdr>
        </w:div>
        <w:div w:id="68580585">
          <w:marLeft w:val="0"/>
          <w:marRight w:val="0"/>
          <w:marTop w:val="0"/>
          <w:marBottom w:val="0"/>
          <w:divBdr>
            <w:top w:val="none" w:sz="0" w:space="0" w:color="auto"/>
            <w:left w:val="none" w:sz="0" w:space="0" w:color="auto"/>
            <w:bottom w:val="none" w:sz="0" w:space="0" w:color="auto"/>
            <w:right w:val="none" w:sz="0" w:space="0" w:color="auto"/>
          </w:divBdr>
          <w:divsChild>
            <w:div w:id="2075202327">
              <w:marLeft w:val="0"/>
              <w:marRight w:val="0"/>
              <w:marTop w:val="0"/>
              <w:marBottom w:val="0"/>
              <w:divBdr>
                <w:top w:val="none" w:sz="0" w:space="0" w:color="auto"/>
                <w:left w:val="none" w:sz="0" w:space="0" w:color="auto"/>
                <w:bottom w:val="none" w:sz="0" w:space="0" w:color="auto"/>
                <w:right w:val="none" w:sz="0" w:space="0" w:color="auto"/>
              </w:divBdr>
            </w:div>
            <w:div w:id="1803382134">
              <w:marLeft w:val="0"/>
              <w:marRight w:val="0"/>
              <w:marTop w:val="0"/>
              <w:marBottom w:val="0"/>
              <w:divBdr>
                <w:top w:val="none" w:sz="0" w:space="0" w:color="auto"/>
                <w:left w:val="none" w:sz="0" w:space="0" w:color="auto"/>
                <w:bottom w:val="none" w:sz="0" w:space="0" w:color="auto"/>
                <w:right w:val="none" w:sz="0" w:space="0" w:color="auto"/>
              </w:divBdr>
            </w:div>
            <w:div w:id="2008942088">
              <w:marLeft w:val="0"/>
              <w:marRight w:val="0"/>
              <w:marTop w:val="0"/>
              <w:marBottom w:val="0"/>
              <w:divBdr>
                <w:top w:val="none" w:sz="0" w:space="0" w:color="auto"/>
                <w:left w:val="none" w:sz="0" w:space="0" w:color="auto"/>
                <w:bottom w:val="none" w:sz="0" w:space="0" w:color="auto"/>
                <w:right w:val="none" w:sz="0" w:space="0" w:color="auto"/>
              </w:divBdr>
            </w:div>
            <w:div w:id="1667442908">
              <w:marLeft w:val="0"/>
              <w:marRight w:val="0"/>
              <w:marTop w:val="0"/>
              <w:marBottom w:val="0"/>
              <w:divBdr>
                <w:top w:val="none" w:sz="0" w:space="0" w:color="auto"/>
                <w:left w:val="none" w:sz="0" w:space="0" w:color="auto"/>
                <w:bottom w:val="none" w:sz="0" w:space="0" w:color="auto"/>
                <w:right w:val="none" w:sz="0" w:space="0" w:color="auto"/>
              </w:divBdr>
            </w:div>
            <w:div w:id="263345778">
              <w:marLeft w:val="0"/>
              <w:marRight w:val="0"/>
              <w:marTop w:val="0"/>
              <w:marBottom w:val="0"/>
              <w:divBdr>
                <w:top w:val="none" w:sz="0" w:space="0" w:color="auto"/>
                <w:left w:val="none" w:sz="0" w:space="0" w:color="auto"/>
                <w:bottom w:val="none" w:sz="0" w:space="0" w:color="auto"/>
                <w:right w:val="none" w:sz="0" w:space="0" w:color="auto"/>
              </w:divBdr>
            </w:div>
          </w:divsChild>
        </w:div>
        <w:div w:id="741367531">
          <w:marLeft w:val="0"/>
          <w:marRight w:val="0"/>
          <w:marTop w:val="0"/>
          <w:marBottom w:val="0"/>
          <w:divBdr>
            <w:top w:val="none" w:sz="0" w:space="0" w:color="auto"/>
            <w:left w:val="none" w:sz="0" w:space="0" w:color="auto"/>
            <w:bottom w:val="none" w:sz="0" w:space="0" w:color="auto"/>
            <w:right w:val="none" w:sz="0" w:space="0" w:color="auto"/>
          </w:divBdr>
        </w:div>
        <w:div w:id="2129011131">
          <w:marLeft w:val="0"/>
          <w:marRight w:val="0"/>
          <w:marTop w:val="0"/>
          <w:marBottom w:val="0"/>
          <w:divBdr>
            <w:top w:val="none" w:sz="0" w:space="0" w:color="auto"/>
            <w:left w:val="none" w:sz="0" w:space="0" w:color="auto"/>
            <w:bottom w:val="none" w:sz="0" w:space="0" w:color="auto"/>
            <w:right w:val="none" w:sz="0" w:space="0" w:color="auto"/>
          </w:divBdr>
        </w:div>
        <w:div w:id="179784205">
          <w:marLeft w:val="0"/>
          <w:marRight w:val="0"/>
          <w:marTop w:val="0"/>
          <w:marBottom w:val="0"/>
          <w:divBdr>
            <w:top w:val="none" w:sz="0" w:space="0" w:color="auto"/>
            <w:left w:val="none" w:sz="0" w:space="0" w:color="auto"/>
            <w:bottom w:val="none" w:sz="0" w:space="0" w:color="auto"/>
            <w:right w:val="none" w:sz="0" w:space="0" w:color="auto"/>
          </w:divBdr>
        </w:div>
        <w:div w:id="1865292252">
          <w:marLeft w:val="0"/>
          <w:marRight w:val="0"/>
          <w:marTop w:val="0"/>
          <w:marBottom w:val="0"/>
          <w:divBdr>
            <w:top w:val="none" w:sz="0" w:space="0" w:color="auto"/>
            <w:left w:val="none" w:sz="0" w:space="0" w:color="auto"/>
            <w:bottom w:val="none" w:sz="0" w:space="0" w:color="auto"/>
            <w:right w:val="none" w:sz="0" w:space="0" w:color="auto"/>
          </w:divBdr>
        </w:div>
        <w:div w:id="680546091">
          <w:marLeft w:val="0"/>
          <w:marRight w:val="0"/>
          <w:marTop w:val="0"/>
          <w:marBottom w:val="0"/>
          <w:divBdr>
            <w:top w:val="none" w:sz="0" w:space="0" w:color="auto"/>
            <w:left w:val="none" w:sz="0" w:space="0" w:color="auto"/>
            <w:bottom w:val="none" w:sz="0" w:space="0" w:color="auto"/>
            <w:right w:val="none" w:sz="0" w:space="0" w:color="auto"/>
          </w:divBdr>
        </w:div>
        <w:div w:id="1014501220">
          <w:marLeft w:val="0"/>
          <w:marRight w:val="0"/>
          <w:marTop w:val="0"/>
          <w:marBottom w:val="0"/>
          <w:divBdr>
            <w:top w:val="none" w:sz="0" w:space="0" w:color="auto"/>
            <w:left w:val="none" w:sz="0" w:space="0" w:color="auto"/>
            <w:bottom w:val="none" w:sz="0" w:space="0" w:color="auto"/>
            <w:right w:val="none" w:sz="0" w:space="0" w:color="auto"/>
          </w:divBdr>
        </w:div>
        <w:div w:id="2106532715">
          <w:marLeft w:val="0"/>
          <w:marRight w:val="0"/>
          <w:marTop w:val="0"/>
          <w:marBottom w:val="0"/>
          <w:divBdr>
            <w:top w:val="none" w:sz="0" w:space="0" w:color="auto"/>
            <w:left w:val="none" w:sz="0" w:space="0" w:color="auto"/>
            <w:bottom w:val="none" w:sz="0" w:space="0" w:color="auto"/>
            <w:right w:val="none" w:sz="0" w:space="0" w:color="auto"/>
          </w:divBdr>
        </w:div>
      </w:divsChild>
    </w:div>
    <w:div w:id="1924030458">
      <w:bodyDiv w:val="1"/>
      <w:marLeft w:val="0"/>
      <w:marRight w:val="0"/>
      <w:marTop w:val="0"/>
      <w:marBottom w:val="0"/>
      <w:divBdr>
        <w:top w:val="none" w:sz="0" w:space="0" w:color="auto"/>
        <w:left w:val="none" w:sz="0" w:space="0" w:color="auto"/>
        <w:bottom w:val="none" w:sz="0" w:space="0" w:color="auto"/>
        <w:right w:val="none" w:sz="0" w:space="0" w:color="auto"/>
      </w:divBdr>
      <w:divsChild>
        <w:div w:id="1394162426">
          <w:marLeft w:val="0"/>
          <w:marRight w:val="0"/>
          <w:marTop w:val="0"/>
          <w:marBottom w:val="0"/>
          <w:divBdr>
            <w:top w:val="none" w:sz="0" w:space="0" w:color="auto"/>
            <w:left w:val="none" w:sz="0" w:space="0" w:color="auto"/>
            <w:bottom w:val="none" w:sz="0" w:space="0" w:color="auto"/>
            <w:right w:val="none" w:sz="0" w:space="0" w:color="auto"/>
          </w:divBdr>
        </w:div>
        <w:div w:id="745298928">
          <w:marLeft w:val="0"/>
          <w:marRight w:val="0"/>
          <w:marTop w:val="0"/>
          <w:marBottom w:val="0"/>
          <w:divBdr>
            <w:top w:val="none" w:sz="0" w:space="0" w:color="auto"/>
            <w:left w:val="none" w:sz="0" w:space="0" w:color="auto"/>
            <w:bottom w:val="none" w:sz="0" w:space="0" w:color="auto"/>
            <w:right w:val="none" w:sz="0" w:space="0" w:color="auto"/>
          </w:divBdr>
        </w:div>
        <w:div w:id="1959874695">
          <w:marLeft w:val="0"/>
          <w:marRight w:val="0"/>
          <w:marTop w:val="0"/>
          <w:marBottom w:val="0"/>
          <w:divBdr>
            <w:top w:val="none" w:sz="0" w:space="0" w:color="auto"/>
            <w:left w:val="none" w:sz="0" w:space="0" w:color="auto"/>
            <w:bottom w:val="none" w:sz="0" w:space="0" w:color="auto"/>
            <w:right w:val="none" w:sz="0" w:space="0" w:color="auto"/>
          </w:divBdr>
        </w:div>
        <w:div w:id="1601259959">
          <w:marLeft w:val="0"/>
          <w:marRight w:val="0"/>
          <w:marTop w:val="0"/>
          <w:marBottom w:val="0"/>
          <w:divBdr>
            <w:top w:val="none" w:sz="0" w:space="0" w:color="auto"/>
            <w:left w:val="none" w:sz="0" w:space="0" w:color="auto"/>
            <w:bottom w:val="none" w:sz="0" w:space="0" w:color="auto"/>
            <w:right w:val="none" w:sz="0" w:space="0" w:color="auto"/>
          </w:divBdr>
        </w:div>
        <w:div w:id="1047991328">
          <w:marLeft w:val="0"/>
          <w:marRight w:val="0"/>
          <w:marTop w:val="0"/>
          <w:marBottom w:val="0"/>
          <w:divBdr>
            <w:top w:val="none" w:sz="0" w:space="0" w:color="auto"/>
            <w:left w:val="none" w:sz="0" w:space="0" w:color="auto"/>
            <w:bottom w:val="none" w:sz="0" w:space="0" w:color="auto"/>
            <w:right w:val="none" w:sz="0" w:space="0" w:color="auto"/>
          </w:divBdr>
        </w:div>
        <w:div w:id="1778714542">
          <w:marLeft w:val="0"/>
          <w:marRight w:val="0"/>
          <w:marTop w:val="0"/>
          <w:marBottom w:val="0"/>
          <w:divBdr>
            <w:top w:val="none" w:sz="0" w:space="0" w:color="auto"/>
            <w:left w:val="none" w:sz="0" w:space="0" w:color="auto"/>
            <w:bottom w:val="none" w:sz="0" w:space="0" w:color="auto"/>
            <w:right w:val="none" w:sz="0" w:space="0" w:color="auto"/>
          </w:divBdr>
          <w:divsChild>
            <w:div w:id="474835497">
              <w:marLeft w:val="0"/>
              <w:marRight w:val="0"/>
              <w:marTop w:val="0"/>
              <w:marBottom w:val="0"/>
              <w:divBdr>
                <w:top w:val="none" w:sz="0" w:space="0" w:color="auto"/>
                <w:left w:val="none" w:sz="0" w:space="0" w:color="auto"/>
                <w:bottom w:val="none" w:sz="0" w:space="0" w:color="auto"/>
                <w:right w:val="none" w:sz="0" w:space="0" w:color="auto"/>
              </w:divBdr>
            </w:div>
            <w:div w:id="515196251">
              <w:marLeft w:val="0"/>
              <w:marRight w:val="0"/>
              <w:marTop w:val="0"/>
              <w:marBottom w:val="0"/>
              <w:divBdr>
                <w:top w:val="none" w:sz="0" w:space="0" w:color="auto"/>
                <w:left w:val="none" w:sz="0" w:space="0" w:color="auto"/>
                <w:bottom w:val="none" w:sz="0" w:space="0" w:color="auto"/>
                <w:right w:val="none" w:sz="0" w:space="0" w:color="auto"/>
              </w:divBdr>
            </w:div>
            <w:div w:id="1642348900">
              <w:marLeft w:val="0"/>
              <w:marRight w:val="0"/>
              <w:marTop w:val="0"/>
              <w:marBottom w:val="0"/>
              <w:divBdr>
                <w:top w:val="none" w:sz="0" w:space="0" w:color="auto"/>
                <w:left w:val="none" w:sz="0" w:space="0" w:color="auto"/>
                <w:bottom w:val="none" w:sz="0" w:space="0" w:color="auto"/>
                <w:right w:val="none" w:sz="0" w:space="0" w:color="auto"/>
              </w:divBdr>
            </w:div>
            <w:div w:id="775752135">
              <w:marLeft w:val="0"/>
              <w:marRight w:val="0"/>
              <w:marTop w:val="0"/>
              <w:marBottom w:val="0"/>
              <w:divBdr>
                <w:top w:val="none" w:sz="0" w:space="0" w:color="auto"/>
                <w:left w:val="none" w:sz="0" w:space="0" w:color="auto"/>
                <w:bottom w:val="none" w:sz="0" w:space="0" w:color="auto"/>
                <w:right w:val="none" w:sz="0" w:space="0" w:color="auto"/>
              </w:divBdr>
            </w:div>
            <w:div w:id="411663788">
              <w:marLeft w:val="0"/>
              <w:marRight w:val="0"/>
              <w:marTop w:val="0"/>
              <w:marBottom w:val="0"/>
              <w:divBdr>
                <w:top w:val="none" w:sz="0" w:space="0" w:color="auto"/>
                <w:left w:val="none" w:sz="0" w:space="0" w:color="auto"/>
                <w:bottom w:val="none" w:sz="0" w:space="0" w:color="auto"/>
                <w:right w:val="none" w:sz="0" w:space="0" w:color="auto"/>
              </w:divBdr>
            </w:div>
          </w:divsChild>
        </w:div>
        <w:div w:id="986083682">
          <w:marLeft w:val="0"/>
          <w:marRight w:val="0"/>
          <w:marTop w:val="0"/>
          <w:marBottom w:val="0"/>
          <w:divBdr>
            <w:top w:val="none" w:sz="0" w:space="0" w:color="auto"/>
            <w:left w:val="none" w:sz="0" w:space="0" w:color="auto"/>
            <w:bottom w:val="none" w:sz="0" w:space="0" w:color="auto"/>
            <w:right w:val="none" w:sz="0" w:space="0" w:color="auto"/>
          </w:divBdr>
        </w:div>
        <w:div w:id="1586256143">
          <w:marLeft w:val="0"/>
          <w:marRight w:val="0"/>
          <w:marTop w:val="0"/>
          <w:marBottom w:val="0"/>
          <w:divBdr>
            <w:top w:val="none" w:sz="0" w:space="0" w:color="auto"/>
            <w:left w:val="none" w:sz="0" w:space="0" w:color="auto"/>
            <w:bottom w:val="none" w:sz="0" w:space="0" w:color="auto"/>
            <w:right w:val="none" w:sz="0" w:space="0" w:color="auto"/>
          </w:divBdr>
        </w:div>
        <w:div w:id="986518683">
          <w:marLeft w:val="0"/>
          <w:marRight w:val="0"/>
          <w:marTop w:val="0"/>
          <w:marBottom w:val="0"/>
          <w:divBdr>
            <w:top w:val="none" w:sz="0" w:space="0" w:color="auto"/>
            <w:left w:val="none" w:sz="0" w:space="0" w:color="auto"/>
            <w:bottom w:val="none" w:sz="0" w:space="0" w:color="auto"/>
            <w:right w:val="none" w:sz="0" w:space="0" w:color="auto"/>
          </w:divBdr>
        </w:div>
        <w:div w:id="2132166736">
          <w:marLeft w:val="0"/>
          <w:marRight w:val="0"/>
          <w:marTop w:val="0"/>
          <w:marBottom w:val="0"/>
          <w:divBdr>
            <w:top w:val="none" w:sz="0" w:space="0" w:color="auto"/>
            <w:left w:val="none" w:sz="0" w:space="0" w:color="auto"/>
            <w:bottom w:val="none" w:sz="0" w:space="0" w:color="auto"/>
            <w:right w:val="none" w:sz="0" w:space="0" w:color="auto"/>
          </w:divBdr>
        </w:div>
        <w:div w:id="902373609">
          <w:marLeft w:val="0"/>
          <w:marRight w:val="0"/>
          <w:marTop w:val="0"/>
          <w:marBottom w:val="0"/>
          <w:divBdr>
            <w:top w:val="none" w:sz="0" w:space="0" w:color="auto"/>
            <w:left w:val="none" w:sz="0" w:space="0" w:color="auto"/>
            <w:bottom w:val="none" w:sz="0" w:space="0" w:color="auto"/>
            <w:right w:val="none" w:sz="0" w:space="0" w:color="auto"/>
          </w:divBdr>
        </w:div>
        <w:div w:id="595097768">
          <w:marLeft w:val="0"/>
          <w:marRight w:val="0"/>
          <w:marTop w:val="0"/>
          <w:marBottom w:val="0"/>
          <w:divBdr>
            <w:top w:val="none" w:sz="0" w:space="0" w:color="auto"/>
            <w:left w:val="none" w:sz="0" w:space="0" w:color="auto"/>
            <w:bottom w:val="none" w:sz="0" w:space="0" w:color="auto"/>
            <w:right w:val="none" w:sz="0" w:space="0" w:color="auto"/>
          </w:divBdr>
        </w:div>
        <w:div w:id="209138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Jin</dc:creator>
  <cp:keywords/>
  <dc:description/>
  <cp:lastModifiedBy>Platts-Mills, Eliza T</cp:lastModifiedBy>
  <cp:revision>2</cp:revision>
  <cp:lastPrinted>2018-06-05T16:58:00Z</cp:lastPrinted>
  <dcterms:created xsi:type="dcterms:W3CDTF">2018-06-05T17:03:00Z</dcterms:created>
  <dcterms:modified xsi:type="dcterms:W3CDTF">2018-06-05T17:03:00Z</dcterms:modified>
</cp:coreProperties>
</file>